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F4DF" w14:textId="304FCAC1" w:rsidR="00425CC6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52">
        <w:rPr>
          <w:rFonts w:ascii="Times New Roman" w:hAnsi="Times New Roman" w:cs="Times New Roman"/>
          <w:b/>
          <w:sz w:val="28"/>
          <w:szCs w:val="28"/>
        </w:rPr>
        <w:t>Ад</w:t>
      </w:r>
      <w:r>
        <w:rPr>
          <w:rFonts w:ascii="Times New Roman" w:hAnsi="Times New Roman" w:cs="Times New Roman"/>
          <w:b/>
          <w:sz w:val="28"/>
          <w:szCs w:val="28"/>
        </w:rPr>
        <w:t>министрация сельского поселения</w:t>
      </w:r>
      <w:r w:rsidRPr="00C44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4E0">
        <w:rPr>
          <w:rFonts w:ascii="Times New Roman" w:hAnsi="Times New Roman" w:cs="Times New Roman"/>
          <w:b/>
          <w:sz w:val="28"/>
          <w:szCs w:val="28"/>
        </w:rPr>
        <w:t xml:space="preserve">Бадряшевский </w:t>
      </w:r>
      <w:r w:rsidRPr="00C44052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Татышлинский район </w:t>
      </w:r>
    </w:p>
    <w:p w14:paraId="70700924" w14:textId="77777777" w:rsidR="00425CC6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5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151BAD21" w14:textId="77777777" w:rsidR="00425CC6" w:rsidRPr="00C44052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D98FD" w14:textId="77777777" w:rsidR="00425CC6" w:rsidRPr="00C44052" w:rsidRDefault="00425CC6" w:rsidP="00425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772FF1F" w14:textId="3238AC90" w:rsidR="00425CC6" w:rsidRDefault="00425CC6" w:rsidP="00425CC6">
      <w:pPr>
        <w:rPr>
          <w:rFonts w:ascii="Times New Roman" w:hAnsi="Times New Roman" w:cs="Times New Roman"/>
          <w:b/>
          <w:sz w:val="28"/>
          <w:szCs w:val="28"/>
        </w:rPr>
      </w:pPr>
      <w:r w:rsidRPr="00C44052">
        <w:rPr>
          <w:rFonts w:ascii="Times New Roman" w:hAnsi="Times New Roman" w:cs="Times New Roman"/>
          <w:b/>
          <w:sz w:val="28"/>
          <w:szCs w:val="28"/>
        </w:rPr>
        <w:t>«</w:t>
      </w:r>
      <w:r w:rsidR="00E804E0">
        <w:rPr>
          <w:rFonts w:ascii="Times New Roman" w:hAnsi="Times New Roman" w:cs="Times New Roman"/>
          <w:b/>
          <w:sz w:val="28"/>
          <w:szCs w:val="28"/>
        </w:rPr>
        <w:t>01</w:t>
      </w:r>
      <w:r w:rsidRPr="00C4405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804E0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05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4405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№</w:t>
      </w:r>
      <w:r w:rsidR="00182C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1B2209B" w14:textId="77777777" w:rsidR="00425CC6" w:rsidRPr="00C44052" w:rsidRDefault="00425CC6" w:rsidP="00425CC6">
      <w:pPr>
        <w:rPr>
          <w:rFonts w:ascii="Times New Roman" w:hAnsi="Times New Roman" w:cs="Times New Roman"/>
          <w:b/>
          <w:sz w:val="28"/>
          <w:szCs w:val="28"/>
        </w:rPr>
      </w:pPr>
    </w:p>
    <w:p w14:paraId="299993B5" w14:textId="38F0927C" w:rsidR="00425CC6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для проведения осмотра здания, сооружения, земельного участка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r w:rsidRPr="00C4405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804E0">
        <w:rPr>
          <w:rFonts w:ascii="Times New Roman" w:hAnsi="Times New Roman" w:cs="Times New Roman"/>
          <w:b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</w:p>
    <w:p w14:paraId="03C43F7B" w14:textId="77777777" w:rsidR="00425CC6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Татышлинский район </w:t>
      </w:r>
      <w:r w:rsidRPr="00C4405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1AC4090F" w14:textId="77777777" w:rsidR="00425CC6" w:rsidRDefault="00425CC6" w:rsidP="00425C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C40D7" w14:textId="77777777" w:rsidR="00425CC6" w:rsidRDefault="00425CC6" w:rsidP="00425CC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п.3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утвержденного Приказом Федеральной службы государственной регистрации, кадастра и картографии №п/0179 от 28.04.2021, ПОСТАНОВЛЯЮ:</w:t>
      </w:r>
    </w:p>
    <w:p w14:paraId="1E706162" w14:textId="77777777" w:rsidR="00425CC6" w:rsidRDefault="00425CC6" w:rsidP="00425CC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проведения осмотра здания, сооружения, земельного участка или объекта незавершенного строительства при проведении мероприятий   по выявлению правообладателей ранее учтенных объектов недвижимости в следующем составе:</w:t>
      </w:r>
    </w:p>
    <w:p w14:paraId="5854A805" w14:textId="73F1732D" w:rsidR="00425CC6" w:rsidRDefault="00E804E0" w:rsidP="00E804E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Шайнуров Радик Раисович</w:t>
      </w:r>
      <w:r w:rsidR="00425CC6">
        <w:rPr>
          <w:rFonts w:ascii="Times New Roman" w:hAnsi="Times New Roman" w:cs="Times New Roman"/>
          <w:sz w:val="28"/>
          <w:szCs w:val="28"/>
        </w:rPr>
        <w:t xml:space="preserve">– 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="00425CC6">
        <w:rPr>
          <w:rFonts w:ascii="Times New Roman" w:hAnsi="Times New Roman" w:cs="Times New Roman"/>
          <w:sz w:val="28"/>
          <w:szCs w:val="28"/>
        </w:rPr>
        <w:t>сельсовет, председатель комиссии;</w:t>
      </w:r>
    </w:p>
    <w:p w14:paraId="42BEA33B" w14:textId="0A014029" w:rsidR="00425CC6" w:rsidRDefault="00E804E0" w:rsidP="00E804E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Камбарова Дилафруз Салайдиновна</w:t>
      </w:r>
      <w:r w:rsidR="00425CC6">
        <w:rPr>
          <w:rFonts w:ascii="Times New Roman" w:hAnsi="Times New Roman" w:cs="Times New Roman"/>
          <w:sz w:val="28"/>
          <w:szCs w:val="28"/>
        </w:rPr>
        <w:t xml:space="preserve"> – управляющий делами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="00425CC6">
        <w:rPr>
          <w:rFonts w:ascii="Times New Roman" w:hAnsi="Times New Roman" w:cs="Times New Roman"/>
          <w:sz w:val="28"/>
          <w:szCs w:val="28"/>
        </w:rPr>
        <w:t>сельсовет</w:t>
      </w:r>
      <w:r w:rsidR="00182CD3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="00425CC6">
        <w:rPr>
          <w:rFonts w:ascii="Times New Roman" w:hAnsi="Times New Roman" w:cs="Times New Roman"/>
          <w:sz w:val="28"/>
          <w:szCs w:val="28"/>
        </w:rPr>
        <w:t>;</w:t>
      </w:r>
    </w:p>
    <w:p w14:paraId="6D07172B" w14:textId="3425C33D" w:rsidR="00323CC6" w:rsidRDefault="00323CC6" w:rsidP="00E804E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Мухаметьянова Ленария Анатольевна - </w:t>
      </w:r>
      <w:r w:rsidRPr="00323CC6">
        <w:rPr>
          <w:rFonts w:ascii="Times New Roman" w:hAnsi="Times New Roman" w:cs="Times New Roman"/>
          <w:sz w:val="28"/>
          <w:szCs w:val="28"/>
        </w:rPr>
        <w:t>депутат Совета сельского поселения Бадряшевский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2BE5D" w14:textId="77777777" w:rsidR="00E804E0" w:rsidRDefault="00E804E0" w:rsidP="00425CC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837C2" w14:textId="77777777" w:rsidR="00E804E0" w:rsidRDefault="00E804E0" w:rsidP="00425CC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28BAE" w14:textId="391DC12A" w:rsidR="00425CC6" w:rsidRDefault="00425CC6" w:rsidP="00425CC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14:paraId="74690115" w14:textId="77777777" w:rsidR="00182CD3" w:rsidRDefault="00182CD3" w:rsidP="00425CC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1279D" w14:textId="77777777" w:rsidR="00182CD3" w:rsidRPr="00182CD3" w:rsidRDefault="00182CD3" w:rsidP="00182CD3">
      <w:pPr>
        <w:spacing w:after="20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сельского поселения</w:t>
      </w:r>
    </w:p>
    <w:p w14:paraId="27E98668" w14:textId="23A72544" w:rsidR="00182CD3" w:rsidRPr="00182CD3" w:rsidRDefault="00E804E0" w:rsidP="00182CD3">
      <w:pPr>
        <w:spacing w:after="20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Бадряшевский </w:t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сельсовет:</w:t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82CD3" w:rsidRPr="00182CD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Р.Р. Шайнуров</w:t>
      </w:r>
    </w:p>
    <w:p w14:paraId="2D00AAB2" w14:textId="77777777" w:rsidR="00425CC6" w:rsidRPr="00CF0865" w:rsidRDefault="00425CC6" w:rsidP="00425CC6"/>
    <w:p w14:paraId="5CF3F26F" w14:textId="77777777" w:rsidR="00F62E81" w:rsidRDefault="00F62E81"/>
    <w:sectPr w:rsidR="00F62E81" w:rsidSect="00922A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5649"/>
    <w:multiLevelType w:val="hybridMultilevel"/>
    <w:tmpl w:val="1174CF3C"/>
    <w:lvl w:ilvl="0" w:tplc="BF50F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274349"/>
    <w:multiLevelType w:val="hybridMultilevel"/>
    <w:tmpl w:val="F3AC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7218">
    <w:abstractNumId w:val="1"/>
  </w:num>
  <w:num w:numId="2" w16cid:durableId="27919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C6"/>
    <w:rsid w:val="00182CD3"/>
    <w:rsid w:val="00323CC6"/>
    <w:rsid w:val="00425CC6"/>
    <w:rsid w:val="00E12564"/>
    <w:rsid w:val="00E804E0"/>
    <w:rsid w:val="00F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A0B"/>
  <w15:chartTrackingRefBased/>
  <w15:docId w15:val="{DF6C562E-4A52-47BD-8D70-E4A58EA5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C6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CC6"/>
    <w:pPr>
      <w:ind w:left="720"/>
      <w:contextualSpacing/>
    </w:pPr>
  </w:style>
  <w:style w:type="paragraph" w:styleId="3">
    <w:name w:val="Body Text Indent 3"/>
    <w:basedOn w:val="a"/>
    <w:link w:val="30"/>
    <w:rsid w:val="00425CC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25CC6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Гульфия Гульфия</cp:lastModifiedBy>
  <cp:revision>3</cp:revision>
  <cp:lastPrinted>2022-03-28T12:00:00Z</cp:lastPrinted>
  <dcterms:created xsi:type="dcterms:W3CDTF">2022-04-12T11:24:00Z</dcterms:created>
  <dcterms:modified xsi:type="dcterms:W3CDTF">2022-04-13T05:04:00Z</dcterms:modified>
</cp:coreProperties>
</file>