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13" w:rsidRDefault="00DD6C13" w:rsidP="008820BE">
      <w:pPr>
        <w:pStyle w:val="ConsPlusTitle"/>
        <w:widowControl/>
        <w:tabs>
          <w:tab w:val="left" w:pos="58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8820BE">
      <w:pPr>
        <w:pStyle w:val="ConsPlusTitle"/>
        <w:widowControl/>
        <w:tabs>
          <w:tab w:val="left" w:pos="58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8820BE">
      <w:pPr>
        <w:pStyle w:val="ConsPlusTitle"/>
        <w:widowControl/>
        <w:tabs>
          <w:tab w:val="left" w:pos="58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 Бадряшевский сельсовет муниципального района Татышлинский район Республики Башкортостан</w:t>
      </w:r>
    </w:p>
    <w:p w:rsidR="00DD6C13" w:rsidRDefault="00DD6C13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8820BE">
      <w:pPr>
        <w:pStyle w:val="ConsPlusTitle"/>
        <w:widowControl/>
        <w:tabs>
          <w:tab w:val="left" w:pos="33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D6C13" w:rsidRDefault="00DD6C13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6C13" w:rsidRPr="001B6CCA" w:rsidRDefault="00DD6C13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Бадряшевский сельсовет муниципального района Татышлинский район </w:t>
      </w:r>
      <w:r w:rsidRPr="001B6CCA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B6CCA">
        <w:rPr>
          <w:rFonts w:ascii="Times New Roman" w:hAnsi="Times New Roman" w:cs="Times New Roman"/>
          <w:sz w:val="28"/>
          <w:szCs w:val="28"/>
        </w:rPr>
        <w:br/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72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Pr="0039721A">
        <w:rPr>
          <w:rFonts w:ascii="Times New Roman" w:hAnsi="Times New Roman" w:cs="Times New Roman"/>
          <w:sz w:val="28"/>
          <w:szCs w:val="28"/>
        </w:rPr>
        <w:t>3</w:t>
      </w:r>
      <w:r w:rsidRPr="001B6CCA">
        <w:rPr>
          <w:rFonts w:ascii="Times New Roman" w:hAnsi="Times New Roman" w:cs="Times New Roman"/>
          <w:sz w:val="28"/>
          <w:szCs w:val="28"/>
        </w:rPr>
        <w:t xml:space="preserve"> и 202</w:t>
      </w:r>
      <w:r w:rsidRPr="003972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6C13" w:rsidRPr="001B6CCA" w:rsidRDefault="00DD6C13" w:rsidP="00B8079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6C13" w:rsidRPr="001B6CCA" w:rsidRDefault="00DD6C13" w:rsidP="00B8079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6C13" w:rsidRPr="001B6CCA" w:rsidRDefault="00DD6C13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12"/>
      <w:bookmarkEnd w:id="0"/>
      <w:r w:rsidRPr="001B6CCA">
        <w:rPr>
          <w:rFonts w:ascii="Times New Roman" w:hAnsi="Times New Roman" w:cs="Times New Roman"/>
          <w:sz w:val="28"/>
          <w:szCs w:val="28"/>
          <w:lang w:eastAsia="ru-RU"/>
        </w:rPr>
        <w:t>1. Утвердить основные характеристики бюджета</w:t>
      </w:r>
      <w:r w:rsidRPr="00930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Бадряшевский сельсовет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Pr="003F0D02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Pr="0039721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F0D02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D6C13" w:rsidRPr="001B6CCA" w:rsidRDefault="00DD6C13" w:rsidP="001B6CCA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4394000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12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DD6C13" w:rsidRPr="001B6CCA" w:rsidRDefault="00DD6C13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2) общий объем расходов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4394000 </w:t>
      </w:r>
      <w:r w:rsidRPr="001112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DD6C13" w:rsidRPr="001B6CCA" w:rsidRDefault="00DD6C13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>3) дефицит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(профицит)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сумме 0 рублей.</w:t>
      </w:r>
    </w:p>
    <w:p w:rsidR="00DD6C13" w:rsidRPr="001B6CCA" w:rsidRDefault="00DD6C13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на плановый период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9721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Pr="0039721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годов:</w:t>
      </w:r>
    </w:p>
    <w:p w:rsidR="00DD6C13" w:rsidRPr="001B6CCA" w:rsidRDefault="00DD6C13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</w:t>
      </w:r>
      <w:r w:rsidRPr="001B6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9721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3883000</w:t>
      </w:r>
      <w:r w:rsidRPr="001112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рублей и на 20</w:t>
      </w:r>
      <w:r w:rsidRPr="0039721A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1112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3898000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DD6C13" w:rsidRPr="001B6CCA" w:rsidRDefault="00DD6C13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 xml:space="preserve">2) 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1224">
        <w:rPr>
          <w:rFonts w:ascii="Times New Roman" w:hAnsi="Times New Roman" w:cs="Times New Roman"/>
          <w:sz w:val="28"/>
          <w:szCs w:val="28"/>
        </w:rPr>
        <w:t xml:space="preserve">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9721A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3883000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в том числе условно утвержденные</w:t>
      </w:r>
      <w:r w:rsidRPr="001B6CCA">
        <w:rPr>
          <w:rFonts w:ascii="Times New Roman" w:hAnsi="Times New Roman" w:cs="Times New Roman"/>
          <w:sz w:val="28"/>
          <w:szCs w:val="28"/>
        </w:rPr>
        <w:t xml:space="preserve">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95000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Pr="001B6CCA">
        <w:rPr>
          <w:rFonts w:ascii="Times New Roman" w:hAnsi="Times New Roman" w:cs="Times New Roman"/>
          <w:sz w:val="28"/>
          <w:szCs w:val="28"/>
        </w:rPr>
        <w:t>, и на 202</w:t>
      </w:r>
      <w:r w:rsidRPr="0039721A">
        <w:rPr>
          <w:rFonts w:ascii="Times New Roman" w:hAnsi="Times New Roman" w:cs="Times New Roman"/>
          <w:sz w:val="28"/>
          <w:szCs w:val="28"/>
        </w:rPr>
        <w:t>4</w:t>
      </w:r>
      <w:r w:rsidRPr="001B6C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3898000</w:t>
      </w:r>
      <w:r w:rsidRPr="001B6CCA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190000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Pr="001B6CCA">
        <w:rPr>
          <w:rFonts w:ascii="Times New Roman" w:hAnsi="Times New Roman" w:cs="Times New Roman"/>
          <w:sz w:val="28"/>
          <w:szCs w:val="28"/>
        </w:rPr>
        <w:t>;</w:t>
      </w:r>
    </w:p>
    <w:p w:rsidR="00DD6C13" w:rsidRDefault="00DD6C13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>3) дефицит</w:t>
      </w:r>
      <w:r>
        <w:rPr>
          <w:rFonts w:ascii="Times New Roman" w:hAnsi="Times New Roman" w:cs="Times New Roman"/>
          <w:sz w:val="28"/>
          <w:szCs w:val="28"/>
        </w:rPr>
        <w:t xml:space="preserve"> (профицит)</w:t>
      </w:r>
      <w:r w:rsidRPr="001B6CCA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721A">
        <w:rPr>
          <w:rFonts w:ascii="Times New Roman" w:hAnsi="Times New Roman" w:cs="Times New Roman"/>
          <w:sz w:val="28"/>
          <w:szCs w:val="28"/>
        </w:rPr>
        <w:t xml:space="preserve">3 </w:t>
      </w:r>
      <w:r w:rsidRPr="001B6CCA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0,0 рублей и на 202</w:t>
      </w:r>
      <w:r w:rsidRPr="0039721A">
        <w:rPr>
          <w:rFonts w:ascii="Times New Roman" w:hAnsi="Times New Roman" w:cs="Times New Roman"/>
          <w:sz w:val="28"/>
          <w:szCs w:val="28"/>
        </w:rPr>
        <w:t>4</w:t>
      </w:r>
      <w:r w:rsidRPr="001B6CCA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сумме 0,0 рублей.</w:t>
      </w:r>
    </w:p>
    <w:p w:rsidR="00DD6C13" w:rsidRDefault="00DD6C13" w:rsidP="00BA4C1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BA4C1B">
        <w:rPr>
          <w:rFonts w:ascii="Times New Roman" w:hAnsi="Times New Roman" w:cs="Times New Roman"/>
          <w:sz w:val="28"/>
          <w:szCs w:val="28"/>
        </w:rPr>
        <w:t xml:space="preserve">3. </w:t>
      </w:r>
      <w:r w:rsidRPr="00BA4C1B">
        <w:rPr>
          <w:rFonts w:ascii="Times New Roman" w:hAnsi="Times New Roman" w:cs="Times New Roman"/>
          <w:sz w:val="28"/>
        </w:rPr>
        <w:t xml:space="preserve">Установить, что при зачислении в бюджет </w:t>
      </w:r>
      <w:r w:rsidRPr="00BA4C1B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Pr="00BA4C1B">
        <w:rPr>
          <w:rFonts w:ascii="Times New Roman" w:hAnsi="Times New Roman" w:cs="Times New Roman"/>
          <w:sz w:val="28"/>
        </w:rPr>
        <w:t xml:space="preserve">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Pr="00BA4C1B">
        <w:rPr>
          <w:rFonts w:ascii="Times New Roman" w:hAnsi="Times New Roman" w:cs="Times New Roman"/>
          <w:bCs/>
          <w:sz w:val="28"/>
        </w:rPr>
        <w:t>сельского поселения</w:t>
      </w:r>
      <w:r w:rsidRPr="00BA4C1B">
        <w:rPr>
          <w:rFonts w:ascii="Times New Roman" w:hAnsi="Times New Roman" w:cs="Times New Roman"/>
          <w:sz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Pr="00BA4C1B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Pr="00BA4C1B">
        <w:rPr>
          <w:rFonts w:ascii="Times New Roman" w:hAnsi="Times New Roman" w:cs="Times New Roman"/>
          <w:sz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DD6C13" w:rsidRPr="006E502D" w:rsidRDefault="00DD6C13" w:rsidP="00BA4C1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C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1)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721A">
        <w:rPr>
          <w:rFonts w:ascii="Times New Roman" w:hAnsi="Times New Roman" w:cs="Times New Roman"/>
          <w:sz w:val="28"/>
          <w:szCs w:val="28"/>
        </w:rPr>
        <w:t xml:space="preserve">2 </w:t>
      </w:r>
      <w:r w:rsidRPr="006E502D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7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39721A">
        <w:rPr>
          <w:rFonts w:ascii="Times New Roman" w:hAnsi="Times New Roman" w:cs="Times New Roman"/>
          <w:sz w:val="28"/>
          <w:szCs w:val="28"/>
        </w:rPr>
        <w:t>1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DD6C13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2)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721A">
        <w:rPr>
          <w:rFonts w:ascii="Times New Roman" w:hAnsi="Times New Roman" w:cs="Times New Roman"/>
          <w:sz w:val="28"/>
          <w:szCs w:val="28"/>
        </w:rPr>
        <w:t xml:space="preserve">3 </w:t>
      </w:r>
      <w:r w:rsidRPr="006E502D">
        <w:rPr>
          <w:rFonts w:ascii="Times New Roman" w:hAnsi="Times New Roman" w:cs="Times New Roman"/>
          <w:sz w:val="28"/>
          <w:szCs w:val="28"/>
        </w:rPr>
        <w:t>и 202</w:t>
      </w:r>
      <w:r w:rsidRPr="0039721A">
        <w:rPr>
          <w:rFonts w:ascii="Times New Roman" w:hAnsi="Times New Roman" w:cs="Times New Roman"/>
          <w:sz w:val="28"/>
          <w:szCs w:val="28"/>
        </w:rPr>
        <w:t>4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8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BA4C1B">
        <w:rPr>
          <w:rFonts w:ascii="Times New Roman" w:hAnsi="Times New Roman" w:cs="Times New Roman"/>
          <w:sz w:val="28"/>
          <w:szCs w:val="28"/>
        </w:rPr>
        <w:t xml:space="preserve">2 </w:t>
      </w:r>
      <w:r w:rsidRPr="006E502D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DD6C13" w:rsidRPr="00F731EC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1EC">
        <w:rPr>
          <w:rFonts w:ascii="Times New Roman" w:hAnsi="Times New Roman" w:cs="Times New Roman"/>
          <w:sz w:val="28"/>
          <w:szCs w:val="28"/>
        </w:rPr>
        <w:t xml:space="preserve">5. Казначейское обслуживание казначейских счетов, открытых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Бадряшевский</w:t>
      </w:r>
      <w:r w:rsidRPr="00F731E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F731E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в пределах общего объема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w:anchor="Par12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  <w:r w:rsidRPr="006E502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6E502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,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1)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E502D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бюджетов: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а)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Pr="0039721A">
        <w:rPr>
          <w:rFonts w:ascii="Times New Roman" w:hAnsi="Times New Roman" w:cs="Times New Roman"/>
          <w:sz w:val="28"/>
          <w:szCs w:val="28"/>
        </w:rPr>
        <w:t xml:space="preserve">2 </w:t>
      </w:r>
      <w:r w:rsidRPr="006E502D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9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39721A">
        <w:rPr>
          <w:rFonts w:ascii="Times New Roman" w:hAnsi="Times New Roman" w:cs="Times New Roman"/>
          <w:sz w:val="28"/>
          <w:szCs w:val="28"/>
        </w:rPr>
        <w:t>3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б)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721A">
        <w:rPr>
          <w:rFonts w:ascii="Times New Roman" w:hAnsi="Times New Roman" w:cs="Times New Roman"/>
          <w:sz w:val="28"/>
          <w:szCs w:val="28"/>
        </w:rPr>
        <w:t>3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202</w:t>
      </w:r>
      <w:r w:rsidRPr="0039721A">
        <w:rPr>
          <w:rFonts w:ascii="Times New Roman" w:hAnsi="Times New Roman" w:cs="Times New Roman"/>
          <w:sz w:val="28"/>
          <w:szCs w:val="28"/>
        </w:rPr>
        <w:t>4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Pr="00817AC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17AC0">
        <w:rPr>
          <w:rFonts w:ascii="Times New Roman" w:hAnsi="Times New Roman" w:cs="Times New Roman"/>
          <w:sz w:val="28"/>
          <w:szCs w:val="28"/>
        </w:rPr>
        <w:t xml:space="preserve"> </w:t>
      </w:r>
      <w:r w:rsidRPr="006E502D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2)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E502D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бюджетов: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а)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721A">
        <w:rPr>
          <w:rFonts w:ascii="Times New Roman" w:hAnsi="Times New Roman" w:cs="Times New Roman"/>
          <w:sz w:val="28"/>
          <w:szCs w:val="28"/>
        </w:rPr>
        <w:t xml:space="preserve">2 </w:t>
      </w:r>
      <w:r w:rsidRPr="006E502D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1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39721A">
        <w:rPr>
          <w:rFonts w:ascii="Times New Roman" w:hAnsi="Times New Roman" w:cs="Times New Roman"/>
          <w:sz w:val="28"/>
          <w:szCs w:val="28"/>
        </w:rPr>
        <w:t>5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DD6C13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б)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721A">
        <w:rPr>
          <w:rFonts w:ascii="Times New Roman" w:hAnsi="Times New Roman" w:cs="Times New Roman"/>
          <w:sz w:val="28"/>
          <w:szCs w:val="28"/>
        </w:rPr>
        <w:t>3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202</w:t>
      </w:r>
      <w:r w:rsidRPr="0039721A">
        <w:rPr>
          <w:rFonts w:ascii="Times New Roman" w:hAnsi="Times New Roman" w:cs="Times New Roman"/>
          <w:sz w:val="28"/>
          <w:szCs w:val="28"/>
        </w:rPr>
        <w:t>4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2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A12513">
        <w:rPr>
          <w:rFonts w:ascii="Times New Roman" w:hAnsi="Times New Roman" w:cs="Times New Roman"/>
          <w:sz w:val="28"/>
          <w:szCs w:val="28"/>
        </w:rPr>
        <w:t>6</w:t>
      </w:r>
      <w:r w:rsidRPr="00BA4C1B">
        <w:rPr>
          <w:rFonts w:ascii="Times New Roman" w:hAnsi="Times New Roman" w:cs="Times New Roman"/>
          <w:sz w:val="28"/>
          <w:szCs w:val="28"/>
        </w:rPr>
        <w:t xml:space="preserve"> </w:t>
      </w:r>
      <w:r w:rsidRPr="006E502D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1)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721A">
        <w:rPr>
          <w:rFonts w:ascii="Times New Roman" w:hAnsi="Times New Roman" w:cs="Times New Roman"/>
          <w:sz w:val="28"/>
          <w:szCs w:val="28"/>
        </w:rPr>
        <w:t>2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3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A12513">
        <w:rPr>
          <w:rFonts w:ascii="Times New Roman" w:hAnsi="Times New Roman" w:cs="Times New Roman"/>
          <w:sz w:val="28"/>
          <w:szCs w:val="28"/>
        </w:rPr>
        <w:t>7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DD6C13" w:rsidRPr="006E502D" w:rsidRDefault="00DD6C13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2)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02D">
        <w:rPr>
          <w:rFonts w:ascii="Times New Roman" w:hAnsi="Times New Roman" w:cs="Times New Roman"/>
          <w:sz w:val="28"/>
          <w:szCs w:val="28"/>
        </w:rPr>
        <w:t>и 202</w:t>
      </w:r>
      <w:r w:rsidRPr="00A12513">
        <w:rPr>
          <w:rFonts w:ascii="Times New Roman" w:hAnsi="Times New Roman" w:cs="Times New Roman"/>
          <w:sz w:val="28"/>
          <w:szCs w:val="28"/>
        </w:rPr>
        <w:t>4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4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A12513">
        <w:rPr>
          <w:rFonts w:ascii="Times New Roman" w:hAnsi="Times New Roman" w:cs="Times New Roman"/>
          <w:sz w:val="28"/>
          <w:szCs w:val="28"/>
        </w:rPr>
        <w:t>8</w:t>
      </w:r>
      <w:r w:rsidRPr="00BA4C1B">
        <w:rPr>
          <w:rFonts w:ascii="Times New Roman" w:hAnsi="Times New Roman" w:cs="Times New Roman"/>
          <w:sz w:val="28"/>
          <w:szCs w:val="28"/>
        </w:rPr>
        <w:t xml:space="preserve"> </w:t>
      </w:r>
      <w:r w:rsidRPr="006E502D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DD6C13" w:rsidRDefault="00DD6C13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61A1B">
        <w:rPr>
          <w:rFonts w:ascii="Times New Roman" w:hAnsi="Times New Roman" w:cs="Times New Roman"/>
          <w:sz w:val="28"/>
          <w:szCs w:val="28"/>
        </w:rPr>
        <w:t xml:space="preserve">. Установить, что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3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4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A1B">
        <w:rPr>
          <w:rFonts w:ascii="Times New Roman" w:hAnsi="Times New Roman" w:cs="Times New Roman"/>
          <w:sz w:val="28"/>
          <w:szCs w:val="28"/>
        </w:rPr>
        <w:t xml:space="preserve">, а также сокращающие его доходную базу, подлежат исполнению при изыскании 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при условии внесения соотв</w:t>
      </w:r>
      <w:r>
        <w:rPr>
          <w:rFonts w:ascii="Times New Roman" w:hAnsi="Times New Roman" w:cs="Times New Roman"/>
          <w:sz w:val="28"/>
          <w:szCs w:val="28"/>
        </w:rPr>
        <w:t>етствующих изменений в настоящее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DD6C13" w:rsidRDefault="00DD6C13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61A1B">
        <w:rPr>
          <w:rFonts w:ascii="Times New Roman" w:hAnsi="Times New Roman" w:cs="Times New Roman"/>
          <w:sz w:val="28"/>
          <w:szCs w:val="28"/>
        </w:rPr>
        <w:t xml:space="preserve">. 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 xml:space="preserve">2 </w:t>
      </w:r>
      <w:r w:rsidRPr="00D61A1B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3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4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A1B">
        <w:rPr>
          <w:rFonts w:ascii="Times New Roman" w:hAnsi="Times New Roman" w:cs="Times New Roman"/>
          <w:sz w:val="28"/>
          <w:szCs w:val="28"/>
        </w:rPr>
        <w:t xml:space="preserve"> 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DD6C13" w:rsidRPr="00813E14" w:rsidRDefault="00DD6C13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61A1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не вправе принимать решения, приводящие к увеличению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1A1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4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годах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61A1B">
        <w:rPr>
          <w:rFonts w:ascii="Times New Roman" w:hAnsi="Times New Roman" w:cs="Times New Roman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61A1B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DD6C13" w:rsidRPr="00D61A1B" w:rsidRDefault="00DD6C13" w:rsidP="00833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C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1A1B">
        <w:rPr>
          <w:rFonts w:ascii="Times New Roman" w:hAnsi="Times New Roman" w:cs="Times New Roman"/>
          <w:sz w:val="28"/>
          <w:szCs w:val="28"/>
        </w:rPr>
        <w:t xml:space="preserve">Утвердить объемы и </w:t>
      </w:r>
      <w:r>
        <w:rPr>
          <w:rFonts w:ascii="Times New Roman" w:hAnsi="Times New Roman" w:cs="Times New Roman"/>
          <w:sz w:val="28"/>
          <w:szCs w:val="28"/>
        </w:rPr>
        <w:t>распределение субвенций бюджету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61A1B">
        <w:rPr>
          <w:rFonts w:ascii="Times New Roman" w:hAnsi="Times New Roman" w:cs="Times New Roman"/>
          <w:sz w:val="28"/>
          <w:szCs w:val="28"/>
        </w:rPr>
        <w:t xml:space="preserve"> в целях обеспечения расх</w:t>
      </w:r>
      <w:r>
        <w:rPr>
          <w:rFonts w:ascii="Times New Roman" w:hAnsi="Times New Roman" w:cs="Times New Roman"/>
          <w:sz w:val="28"/>
          <w:szCs w:val="28"/>
        </w:rPr>
        <w:t>одных обязательств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переданных органам местного самоуправления в установленном порядке государственных полномочий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D61A1B">
        <w:rPr>
          <w:rFonts w:ascii="Times New Roman" w:hAnsi="Times New Roman" w:cs="Times New Roman"/>
          <w:sz w:val="28"/>
          <w:szCs w:val="28"/>
        </w:rPr>
        <w:t>:</w:t>
      </w:r>
    </w:p>
    <w:p w:rsidR="00DD6C13" w:rsidRPr="00D61A1B" w:rsidRDefault="00DD6C13" w:rsidP="00833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A1B">
        <w:rPr>
          <w:rFonts w:ascii="Times New Roman" w:hAnsi="Times New Roman" w:cs="Times New Roman"/>
          <w:sz w:val="28"/>
          <w:szCs w:val="28"/>
        </w:rPr>
        <w:t>1) 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5" w:history="1">
        <w:r w:rsidRPr="00D61A1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A12513">
        <w:rPr>
          <w:rFonts w:ascii="Times New Roman" w:hAnsi="Times New Roman" w:cs="Times New Roman"/>
          <w:sz w:val="28"/>
          <w:szCs w:val="28"/>
        </w:rPr>
        <w:t>9</w:t>
      </w:r>
      <w:r w:rsidRPr="00D61A1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61A1B">
        <w:rPr>
          <w:rFonts w:ascii="Times New Roman" w:hAnsi="Times New Roman" w:cs="Times New Roman"/>
          <w:sz w:val="28"/>
          <w:szCs w:val="28"/>
        </w:rPr>
        <w:t>;</w:t>
      </w:r>
    </w:p>
    <w:p w:rsidR="00DD6C13" w:rsidRDefault="00DD6C13" w:rsidP="00833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A1B">
        <w:rPr>
          <w:rFonts w:ascii="Times New Roman" w:hAnsi="Times New Roman" w:cs="Times New Roman"/>
          <w:sz w:val="28"/>
          <w:szCs w:val="28"/>
        </w:rPr>
        <w:t>2) 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 xml:space="preserve">3 </w:t>
      </w:r>
      <w:r w:rsidRPr="00D61A1B">
        <w:rPr>
          <w:rFonts w:ascii="Times New Roman" w:hAnsi="Times New Roman" w:cs="Times New Roman"/>
          <w:sz w:val="28"/>
          <w:szCs w:val="28"/>
        </w:rPr>
        <w:t>и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5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1A1B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6" w:history="1">
        <w:r w:rsidRPr="00D61A1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A12513">
        <w:rPr>
          <w:rFonts w:ascii="Times New Roman" w:hAnsi="Times New Roman" w:cs="Times New Roman"/>
          <w:sz w:val="28"/>
          <w:szCs w:val="28"/>
        </w:rPr>
        <w:t>0</w:t>
      </w:r>
      <w:r w:rsidRPr="00111224">
        <w:rPr>
          <w:rFonts w:ascii="Times New Roman" w:hAnsi="Times New Roman" w:cs="Times New Roman"/>
          <w:sz w:val="28"/>
          <w:szCs w:val="28"/>
        </w:rPr>
        <w:t xml:space="preserve"> </w:t>
      </w:r>
      <w:r w:rsidRPr="00D61A1B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DD6C13" w:rsidRPr="00656DC9" w:rsidRDefault="00DD6C13" w:rsidP="00517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Утвердить </w:t>
      </w:r>
      <w:r w:rsidRPr="00D61A1B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57B3A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57B3A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057B3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057B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B3A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057B3A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Pr="00057B3A">
        <w:rPr>
          <w:rFonts w:ascii="Times New Roman" w:hAnsi="Times New Roman" w:cs="Times New Roman"/>
          <w:sz w:val="28"/>
          <w:szCs w:val="28"/>
        </w:rPr>
        <w:t xml:space="preserve"> и на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057B3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057B3A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12513">
        <w:rPr>
          <w:rFonts w:ascii="Times New Roman" w:hAnsi="Times New Roman" w:cs="Times New Roman"/>
          <w:sz w:val="28"/>
          <w:szCs w:val="28"/>
        </w:rPr>
        <w:t xml:space="preserve"> 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D61A1B">
        <w:rPr>
          <w:rFonts w:ascii="Times New Roman" w:hAnsi="Times New Roman" w:cs="Times New Roman"/>
          <w:sz w:val="28"/>
          <w:szCs w:val="28"/>
        </w:rPr>
        <w:t>, на 1 января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 w:rsidRPr="008264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2513">
        <w:rPr>
          <w:rFonts w:ascii="Times New Roman" w:hAnsi="Times New Roman" w:cs="Times New Roman"/>
          <w:sz w:val="28"/>
          <w:szCs w:val="28"/>
        </w:rPr>
        <w:t xml:space="preserve"> 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5179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1</w:t>
      </w:r>
      <w:r w:rsidRPr="00B34B8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DD6C13" w:rsidRDefault="00DD6C13" w:rsidP="00D076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ED355E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 по состоянию на 1 января 202</w:t>
      </w:r>
      <w:r w:rsidRPr="00B34B80">
        <w:rPr>
          <w:rFonts w:ascii="Times New Roman" w:hAnsi="Times New Roman" w:cs="Times New Roman"/>
          <w:sz w:val="28"/>
          <w:szCs w:val="28"/>
        </w:rPr>
        <w:t>2</w:t>
      </w:r>
      <w:r w:rsidRPr="00ED355E">
        <w:rPr>
          <w:rFonts w:ascii="Times New Roman" w:hAnsi="Times New Roman" w:cs="Times New Roman"/>
          <w:sz w:val="28"/>
          <w:szCs w:val="28"/>
        </w:rPr>
        <w:t xml:space="preserve"> года в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55E">
        <w:rPr>
          <w:rFonts w:ascii="Times New Roman" w:hAnsi="Times New Roman" w:cs="Times New Roman"/>
          <w:sz w:val="28"/>
          <w:szCs w:val="28"/>
        </w:rPr>
        <w:t xml:space="preserve">не превышающем сумму остатка неиспользованных 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D3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D355E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D355E">
        <w:rPr>
          <w:rFonts w:ascii="Times New Roman" w:hAnsi="Times New Roman" w:cs="Times New Roman"/>
          <w:sz w:val="28"/>
          <w:szCs w:val="28"/>
        </w:rPr>
        <w:t xml:space="preserve"> контрактов оплате в 20</w:t>
      </w:r>
      <w:r w:rsidRPr="00B34B80">
        <w:rPr>
          <w:rFonts w:ascii="Times New Roman" w:hAnsi="Times New Roman" w:cs="Times New Roman"/>
          <w:sz w:val="28"/>
          <w:szCs w:val="28"/>
        </w:rPr>
        <w:t>21</w:t>
      </w:r>
      <w:r w:rsidRPr="00ED355E">
        <w:rPr>
          <w:rFonts w:ascii="Times New Roman" w:hAnsi="Times New Roman" w:cs="Times New Roman"/>
          <w:sz w:val="28"/>
          <w:szCs w:val="28"/>
        </w:rPr>
        <w:t xml:space="preserve"> году, направл</w:t>
      </w:r>
      <w:r>
        <w:rPr>
          <w:rFonts w:ascii="Times New Roman" w:hAnsi="Times New Roman" w:cs="Times New Roman"/>
          <w:sz w:val="28"/>
          <w:szCs w:val="28"/>
        </w:rPr>
        <w:t>яются в 202</w:t>
      </w:r>
      <w:r w:rsidRPr="00B34B80">
        <w:rPr>
          <w:rFonts w:ascii="Times New Roman" w:hAnsi="Times New Roman" w:cs="Times New Roman"/>
          <w:sz w:val="28"/>
          <w:szCs w:val="28"/>
        </w:rPr>
        <w:t>2</w:t>
      </w:r>
      <w:r w:rsidRPr="00ED355E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ED3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D355E">
        <w:rPr>
          <w:rFonts w:ascii="Times New Roman" w:hAnsi="Times New Roman" w:cs="Times New Roman"/>
          <w:sz w:val="28"/>
          <w:szCs w:val="28"/>
        </w:rPr>
        <w:t xml:space="preserve"> соответствующего решения.</w:t>
      </w:r>
    </w:p>
    <w:p w:rsidR="00DD6C13" w:rsidRPr="00D61A1B" w:rsidRDefault="00DD6C13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61A1B">
        <w:rPr>
          <w:rFonts w:ascii="Times New Roman" w:hAnsi="Times New Roman" w:cs="Times New Roman"/>
          <w:sz w:val="28"/>
          <w:szCs w:val="28"/>
        </w:rPr>
        <w:t xml:space="preserve">. Установить в соответствии с </w:t>
      </w:r>
      <w:hyperlink r:id="rId17" w:history="1">
        <w:r w:rsidRPr="00D61A1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Pr="00D61A1B">
          <w:rPr>
            <w:rFonts w:ascii="Times New Roman" w:hAnsi="Times New Roman" w:cs="Times New Roman"/>
            <w:sz w:val="28"/>
            <w:szCs w:val="28"/>
          </w:rPr>
          <w:t xml:space="preserve"> статьи 217</w:t>
        </w:r>
      </w:hyperlink>
      <w:r w:rsidRPr="00D61A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следующие основания для внесения в ходе исполнения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изменений в показатели сводной бюджетной росписи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связанные с особенностями исполнения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>:</w:t>
      </w:r>
    </w:p>
    <w:p w:rsidR="00DD6C13" w:rsidRPr="00D61A1B" w:rsidRDefault="00DD6C13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1A1B">
        <w:rPr>
          <w:rFonts w:ascii="Times New Roman" w:hAnsi="Times New Roman" w:cs="Times New Roman"/>
          <w:sz w:val="28"/>
          <w:szCs w:val="28"/>
        </w:rPr>
        <w:t xml:space="preserve">) использование образованной в ходе исполнения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экономии по отдельным разделам, подразделам, целевым статьям, группам видов расходов классификации расходов бюджетов;</w:t>
      </w:r>
    </w:p>
    <w:p w:rsidR="00DD6C13" w:rsidRPr="00D61A1B" w:rsidRDefault="00DD6C13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) использование остатков средств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A1B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4B80"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DD6C13" w:rsidRDefault="00DD6C13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1A1B">
        <w:rPr>
          <w:rFonts w:ascii="Times New Roman" w:hAnsi="Times New Roman" w:cs="Times New Roman"/>
          <w:sz w:val="28"/>
          <w:szCs w:val="28"/>
        </w:rPr>
        <w:t xml:space="preserve">) принятие </w:t>
      </w:r>
      <w:r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решений об утверждении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61A1B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о внесении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DD6C13" w:rsidRDefault="00DD6C13" w:rsidP="00586B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46515">
        <w:rPr>
          <w:rFonts w:ascii="Times New Roman" w:hAnsi="Times New Roman" w:cs="Times New Roman"/>
          <w:sz w:val="28"/>
          <w:szCs w:val="28"/>
          <w:lang w:eastAsia="ru-RU"/>
        </w:rPr>
        <w:t>) 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бюджет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46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465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решениями Администрации</w:t>
      </w:r>
      <w:r w:rsidRPr="00E46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D6C13" w:rsidRPr="00E46515" w:rsidRDefault="00DD6C13" w:rsidP="00586B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46515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46515">
        <w:rPr>
          <w:rFonts w:ascii="Times New Roman" w:hAnsi="Times New Roman" w:cs="Times New Roman"/>
          <w:sz w:val="28"/>
          <w:szCs w:val="28"/>
          <w:lang w:eastAsia="ru-RU"/>
        </w:rPr>
        <w:t>перераспределение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между разделами, подразделами, целевыми статьями, видами расходов классификации расходов бюджетов в пределах средств, предусмотренных бюджету сельского поселения, </w:t>
      </w:r>
      <w:r w:rsidRPr="00E46515">
        <w:rPr>
          <w:rFonts w:ascii="Times New Roman" w:hAnsi="Times New Roman" w:cs="Times New Roman"/>
          <w:sz w:val="28"/>
          <w:szCs w:val="28"/>
          <w:lang w:eastAsia="ru-RU"/>
        </w:rPr>
        <w:t>в размере экономии,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возникшей в ходе исполнения бюджета сельского поселения, по результатам</w:t>
      </w:r>
      <w:r w:rsidRPr="00E46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закупок товаров, работ, услуг путем проведения конкурентных способов определения поставщиков (подрядчиков, исполнителей)</w:t>
      </w:r>
      <w:r w:rsidRPr="00E46515">
        <w:rPr>
          <w:rFonts w:ascii="Times New Roman" w:hAnsi="Times New Roman" w:cs="Times New Roman"/>
          <w:sz w:val="28"/>
          <w:szCs w:val="28"/>
          <w:lang w:eastAsia="ru-RU"/>
        </w:rPr>
        <w:t xml:space="preserve">;  </w:t>
      </w:r>
    </w:p>
    <w:p w:rsidR="00DD6C13" w:rsidRPr="002F73BF" w:rsidRDefault="00DD6C13" w:rsidP="00586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t>) перераспределение бюджетных ассигнований между</w:t>
      </w:r>
      <w:r w:rsidRPr="00705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t>разделами, подразделами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t>целевыми статьями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t xml:space="preserve"> видами расходов классификации расходов бюджетов в пределах средств, предусм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отренных  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при условии,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 ассигнований бюджету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D6C13" w:rsidRPr="00D61A1B" w:rsidRDefault="00DD6C13" w:rsidP="00586B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t xml:space="preserve">) перераспределение бюджетных ассигнований, связанное </w:t>
      </w:r>
      <w:r w:rsidRPr="002F73BF">
        <w:rPr>
          <w:rFonts w:ascii="Times New Roman" w:hAnsi="Times New Roman" w:cs="Times New Roman"/>
          <w:sz w:val="28"/>
          <w:szCs w:val="28"/>
          <w:lang w:eastAsia="ru-RU"/>
        </w:rPr>
        <w:br/>
        <w:t>с изменением (уточнением) кодов и (или) порядка применения бюджетной классификации Российской Федерации.</w:t>
      </w:r>
    </w:p>
    <w:p w:rsidR="00DD6C13" w:rsidRDefault="00DD6C13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Настоящее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4B80"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6C13" w:rsidRDefault="00DD6C13" w:rsidP="007C00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Контроль за исполнением настоящего решения возложить на постоянную комиссию Совета по бюджету, налогам, вопросам собственности, по охране правопорядка и законности.</w:t>
      </w:r>
    </w:p>
    <w:p w:rsidR="00DD6C13" w:rsidRDefault="00DD6C13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373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поселения:                                                      Р.Р. Ша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йнуров</w:t>
      </w:r>
    </w:p>
    <w:p w:rsidR="00DD6C13" w:rsidRPr="00B744E6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B7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декабря 2021 года</w:t>
      </w:r>
    </w:p>
    <w:p w:rsidR="00DD6C13" w:rsidRPr="00B744E6" w:rsidRDefault="00DD6C13" w:rsidP="00B7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№173</w:t>
      </w:r>
    </w:p>
    <w:p w:rsidR="00DD6C13" w:rsidRPr="00B744E6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Pr="00B744E6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Pr="00B744E6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Pr="00B744E6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Pr="00B744E6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Pr="00B744E6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Pr="00B744E6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Default="00DD6C13" w:rsidP="00B744E6">
      <w:pPr>
        <w:rPr>
          <w:rFonts w:ascii="Times New Roman" w:hAnsi="Times New Roman" w:cs="Times New Roman"/>
          <w:sz w:val="28"/>
          <w:szCs w:val="28"/>
        </w:rPr>
      </w:pPr>
    </w:p>
    <w:p w:rsidR="00DD6C13" w:rsidRPr="003B268B" w:rsidRDefault="00DD6C13" w:rsidP="00643023">
      <w:pPr>
        <w:pStyle w:val="BodyText"/>
        <w:ind w:left="3970" w:firstLine="708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3</w:t>
      </w:r>
    </w:p>
    <w:p w:rsidR="00DD6C13" w:rsidRPr="003B268B" w:rsidRDefault="00DD6C13" w:rsidP="003B268B">
      <w:pPr>
        <w:ind w:left="4678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2022 год и на плановый период 2023 и 2024 года»</w:t>
      </w:r>
    </w:p>
    <w:p w:rsidR="00DD6C13" w:rsidRPr="003B268B" w:rsidRDefault="00DD6C13" w:rsidP="003B268B">
      <w:pPr>
        <w:pStyle w:val="Heading1"/>
        <w:jc w:val="left"/>
        <w:rPr>
          <w:sz w:val="24"/>
        </w:rPr>
      </w:pPr>
    </w:p>
    <w:p w:rsidR="00DD6C13" w:rsidRPr="003B268B" w:rsidRDefault="00DD6C13" w:rsidP="003B268B">
      <w:pPr>
        <w:pStyle w:val="Heading1"/>
        <w:rPr>
          <w:sz w:val="24"/>
        </w:rPr>
      </w:pPr>
      <w:r w:rsidRPr="003B268B">
        <w:rPr>
          <w:sz w:val="24"/>
        </w:rPr>
        <w:t>РАСПРЕДЕЛЕНИЕ</w:t>
      </w:r>
    </w:p>
    <w:p w:rsidR="00DD6C13" w:rsidRPr="003B268B" w:rsidRDefault="00DD6C13" w:rsidP="003B268B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68B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 бюджета сельского поселения  на 2022 год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8"/>
        <w:gridCol w:w="723"/>
        <w:gridCol w:w="1559"/>
        <w:gridCol w:w="654"/>
        <w:gridCol w:w="1440"/>
      </w:tblGrid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РзПр</w:t>
            </w:r>
          </w:p>
        </w:tc>
        <w:tc>
          <w:tcPr>
            <w:tcW w:w="155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65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pStyle w:val="Heading2"/>
            </w:pPr>
            <w:r w:rsidRPr="003B268B">
              <w:t>ВСЕГО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4394000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pStyle w:val="Heading2"/>
            </w:pPr>
            <w:r w:rsidRPr="003B268B">
              <w:t>ОБЩЕГОСУДАРСТВЕННЫЕ ВОПРОСЫ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3400000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72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654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val="en-US"/>
              </w:rPr>
              <w:t>1969</w:t>
            </w: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val="en-US"/>
              </w:rPr>
              <w:t>1969</w:t>
            </w: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4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val="en-US"/>
              </w:rPr>
              <w:t>368</w:t>
            </w: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4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val="en-US"/>
              </w:rPr>
              <w:t>1581</w:t>
            </w: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4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4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20000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654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654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654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654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654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pStyle w:val="Heading2"/>
            </w:pPr>
            <w:r w:rsidRPr="003B268B">
              <w:t>НАЦИОНАЛЬНАЯ ОБОРОНА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Мобилизационная и вневойсковая подготовка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9000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9000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9000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9000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15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pStyle w:val="Heading2"/>
            </w:pPr>
            <w:r w:rsidRPr="003B268B">
              <w:t>ЖИЛИЩНО – КОММУНАЛЬНОЕ ХОЗЯЙСТВО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795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0110174040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0110174040</w:t>
            </w:r>
          </w:p>
        </w:tc>
        <w:tc>
          <w:tcPr>
            <w:tcW w:w="65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c>
          <w:tcPr>
            <w:tcW w:w="604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c>
          <w:tcPr>
            <w:tcW w:w="60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65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</w:tr>
    </w:tbl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D6C13" w:rsidRPr="003B268B" w:rsidRDefault="00DD6C13" w:rsidP="003B268B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Управляющий делами:</w:t>
      </w:r>
      <w:r w:rsidRPr="003B26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Д.С. Камбарова</w:t>
      </w:r>
    </w:p>
    <w:p w:rsidR="00DD6C13" w:rsidRPr="003B268B" w:rsidRDefault="00DD6C13" w:rsidP="003B268B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5</w:t>
      </w:r>
    </w:p>
    <w:p w:rsidR="00DD6C13" w:rsidRPr="003B268B" w:rsidRDefault="00DD6C13" w:rsidP="003B268B">
      <w:pPr>
        <w:ind w:left="4678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2022 год и на плановый период 2023 и 2024 года»</w:t>
      </w:r>
    </w:p>
    <w:p w:rsidR="00DD6C13" w:rsidRPr="003B268B" w:rsidRDefault="00DD6C13" w:rsidP="003B268B">
      <w:pPr>
        <w:ind w:left="4678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4678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Heading1"/>
        <w:rPr>
          <w:sz w:val="24"/>
        </w:rPr>
      </w:pPr>
      <w:r w:rsidRPr="003B268B">
        <w:rPr>
          <w:sz w:val="24"/>
        </w:rPr>
        <w:t>РАСПРЕДЕЛЕНИЕ</w:t>
      </w:r>
    </w:p>
    <w:p w:rsidR="00DD6C13" w:rsidRPr="003B268B" w:rsidRDefault="00DD6C13" w:rsidP="003B268B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68B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 бюджета сельского поселения  на 2022 год по целевым статьям (муниципальным программ и непрограммным направлениям деятельности), группам видов расходов классификации расходов бюджета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"/>
        <w:gridCol w:w="6843"/>
        <w:gridCol w:w="1437"/>
        <w:gridCol w:w="900"/>
        <w:gridCol w:w="1440"/>
      </w:tblGrid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      (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pStyle w:val="Heading2"/>
            </w:pPr>
            <w:r w:rsidRPr="003B268B">
              <w:t>ВСЕГО</w:t>
            </w: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4394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pStyle w:val="Heading2"/>
              <w:rPr>
                <w:bCs w:val="0"/>
              </w:rPr>
            </w:pPr>
            <w:r w:rsidRPr="003B268B">
              <w:rPr>
                <w:bCs w:val="0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010000000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795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Благоустройство</w:t>
            </w: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0110174040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0110174040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0110174040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Благоустройство</w:t>
            </w: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450000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c>
          <w:tcPr>
            <w:tcW w:w="6843" w:type="dxa"/>
            <w:gridSpan w:val="2"/>
            <w:textDirection w:val="lrTbV"/>
          </w:tcPr>
          <w:p w:rsidR="00DD6C13" w:rsidRPr="003B268B" w:rsidRDefault="00DD6C13">
            <w:pPr>
              <w:tabs>
                <w:tab w:val="left" w:pos="2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1051000</w:t>
            </w:r>
          </w:p>
        </w:tc>
      </w:tr>
      <w:tr w:rsidR="00DD6C13" w:rsidRPr="003B268B" w:rsidTr="003B268B">
        <w:tc>
          <w:tcPr>
            <w:tcW w:w="6843" w:type="dxa"/>
            <w:gridSpan w:val="2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1051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90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1051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90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1969000</w:t>
            </w:r>
          </w:p>
        </w:tc>
      </w:tr>
      <w:tr w:rsidR="00DD6C13" w:rsidRPr="003B268B" w:rsidTr="003B268B">
        <w:tc>
          <w:tcPr>
            <w:tcW w:w="6843" w:type="dxa"/>
            <w:gridSpan w:val="2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3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90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90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368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90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1581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90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20000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pStyle w:val="Heading2"/>
            </w:pPr>
            <w:r w:rsidRPr="003B268B">
              <w:t>Мобилизационная и вневойсковая подготовка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tabs>
                <w:tab w:val="center" w:pos="61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99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0государственными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9000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окружающей среды 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50000</w:t>
            </w:r>
          </w:p>
        </w:tc>
      </w:tr>
      <w:tr w:rsidR="00DD6C13" w:rsidRPr="003B268B" w:rsidTr="003B268B">
        <w:trPr>
          <w:gridBefore w:val="1"/>
        </w:trPr>
        <w:tc>
          <w:tcPr>
            <w:tcW w:w="6843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50000</w:t>
            </w:r>
          </w:p>
        </w:tc>
      </w:tr>
    </w:tbl>
    <w:p w:rsidR="00DD6C13" w:rsidRPr="003B268B" w:rsidRDefault="00DD6C13" w:rsidP="003B268B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76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Управляющий делами:</w:t>
      </w:r>
      <w:r w:rsidRPr="003B26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Д.С. Камбарова</w:t>
      </w: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8B2EAB">
      <w:pPr>
        <w:pStyle w:val="BodyText"/>
        <w:ind w:left="4678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7</w:t>
      </w:r>
    </w:p>
    <w:p w:rsidR="00DD6C13" w:rsidRPr="003B268B" w:rsidRDefault="00DD6C13" w:rsidP="003B268B">
      <w:pPr>
        <w:ind w:left="4678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2022 год и на плановый период 2023 и 2024 года»</w:t>
      </w: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Heading2"/>
        <w:jc w:val="center"/>
      </w:pPr>
      <w:r w:rsidRPr="003B268B">
        <w:t>Ведомственная структура  расходов бюджета сельского поселения</w:t>
      </w:r>
      <w:r w:rsidRPr="003B268B">
        <w:rPr>
          <w:b w:val="0"/>
          <w:bCs w:val="0"/>
        </w:rPr>
        <w:t xml:space="preserve"> </w:t>
      </w:r>
      <w:r w:rsidRPr="003B268B">
        <w:t xml:space="preserve"> на 2022 год 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876"/>
        <w:gridCol w:w="930"/>
        <w:gridCol w:w="1479"/>
        <w:gridCol w:w="659"/>
        <w:gridCol w:w="1405"/>
      </w:tblGrid>
      <w:tr w:rsidR="00DD6C13" w:rsidRPr="003B268B" w:rsidTr="003B268B">
        <w:trPr>
          <w:trHeight w:val="799"/>
        </w:trPr>
        <w:tc>
          <w:tcPr>
            <w:tcW w:w="558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</w:tc>
        <w:tc>
          <w:tcPr>
            <w:tcW w:w="93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РзПр</w:t>
            </w:r>
          </w:p>
        </w:tc>
        <w:tc>
          <w:tcPr>
            <w:tcW w:w="147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65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43940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DD6C13" w:rsidRPr="003B268B" w:rsidTr="003B268B">
        <w:trPr>
          <w:trHeight w:val="1637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СЕЛЬС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КОГО ПОСЕЛЕНИЯ БАДРЯШЕВСКИЙ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 МУНИЦИПАЛЬНОГО РАЙОНА ТАТЫШЛИНСКИЙ РАЙОН РЕСПУБЛИКИ БАШКОРТОСТАН РОССИЙСКОЙ ФЕДЕРАЦИИ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43940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DD6C13" w:rsidRPr="003B268B" w:rsidTr="003B268B">
        <w:trPr>
          <w:trHeight w:val="280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34000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D6C13" w:rsidRPr="003B268B" w:rsidTr="003B268B">
        <w:trPr>
          <w:trHeight w:val="814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335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69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ind w:hanging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  1010102030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65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80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7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94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539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539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439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539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65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659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659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659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659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659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НАЦИОНАЛЬНАЯ ОБОРОНА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0200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Мобилизационная и вневойсковая подготовка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93"/>
        </w:trPr>
        <w:tc>
          <w:tcPr>
            <w:tcW w:w="5580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ЖИЛИЩНО-КОММУНАЛЬНОЕ ХОЗЯЙСТВО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7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0110100000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0120174040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7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0120174040</w:t>
            </w:r>
          </w:p>
        </w:tc>
        <w:tc>
          <w:tcPr>
            <w:tcW w:w="65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DD6C13" w:rsidRPr="003B268B" w:rsidTr="003B268B">
        <w:trPr>
          <w:trHeight w:val="260"/>
        </w:trPr>
        <w:tc>
          <w:tcPr>
            <w:tcW w:w="558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3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47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65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</w:tbl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Управляющий делами: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Д.С. Камбарова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firstLine="108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1</w:t>
      </w:r>
    </w:p>
    <w:p w:rsidR="00DD6C13" w:rsidRPr="003B268B" w:rsidRDefault="00DD6C13" w:rsidP="003B268B">
      <w:pPr>
        <w:ind w:left="4678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к решению «О бюджете сельского </w:t>
      </w:r>
      <w:r>
        <w:rPr>
          <w:rFonts w:ascii="Times New Roman" w:hAnsi="Times New Roman" w:cs="Times New Roman"/>
          <w:sz w:val="24"/>
          <w:szCs w:val="24"/>
        </w:rPr>
        <w:t>поселения Бадряшевский</w:t>
      </w:r>
      <w:r w:rsidRPr="003B268B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Татышлинский район Республики Башкортостан на 2022 год и на плановый период 2023 и 2024 годов»</w:t>
      </w:r>
    </w:p>
    <w:p w:rsidR="00DD6C13" w:rsidRPr="003B268B" w:rsidRDefault="00DD6C13" w:rsidP="003B268B">
      <w:pPr>
        <w:ind w:left="598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598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F27A6D">
      <w:pPr>
        <w:pStyle w:val="Heading1"/>
        <w:rPr>
          <w:sz w:val="24"/>
        </w:rPr>
      </w:pPr>
      <w:r w:rsidRPr="003B268B">
        <w:rPr>
          <w:sz w:val="24"/>
        </w:rPr>
        <w:t>Поступления доходов в бюджет сельского поселения</w:t>
      </w:r>
    </w:p>
    <w:p w:rsidR="00DD6C13" w:rsidRPr="003B268B" w:rsidRDefault="00DD6C13" w:rsidP="00F27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Бадряшевский</w:t>
      </w:r>
      <w:r w:rsidRPr="003B268B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муниципального района Татышлинский район </w:t>
      </w:r>
      <w:r w:rsidRPr="003B268B">
        <w:rPr>
          <w:rFonts w:ascii="Times New Roman" w:hAnsi="Times New Roman" w:cs="Times New Roman"/>
          <w:sz w:val="24"/>
          <w:szCs w:val="24"/>
        </w:rPr>
        <w:tab/>
      </w:r>
      <w:r w:rsidRPr="003B268B">
        <w:rPr>
          <w:rFonts w:ascii="Times New Roman" w:hAnsi="Times New Roman" w:cs="Times New Roman"/>
          <w:sz w:val="24"/>
          <w:szCs w:val="24"/>
        </w:rPr>
        <w:tab/>
      </w:r>
      <w:r w:rsidRPr="003B268B">
        <w:rPr>
          <w:rFonts w:ascii="Times New Roman" w:hAnsi="Times New Roman" w:cs="Times New Roman"/>
          <w:sz w:val="24"/>
          <w:szCs w:val="24"/>
        </w:rPr>
        <w:tab/>
      </w:r>
      <w:r w:rsidRPr="003B268B">
        <w:rPr>
          <w:rFonts w:ascii="Times New Roman" w:hAnsi="Times New Roman" w:cs="Times New Roman"/>
          <w:sz w:val="24"/>
          <w:szCs w:val="24"/>
        </w:rPr>
        <w:tab/>
      </w:r>
      <w:r w:rsidRPr="003B268B">
        <w:rPr>
          <w:rFonts w:ascii="Times New Roman" w:hAnsi="Times New Roman" w:cs="Times New Roman"/>
          <w:b/>
          <w:sz w:val="24"/>
          <w:szCs w:val="24"/>
        </w:rPr>
        <w:t>Республики Башкортостан на 2022 год</w:t>
      </w:r>
    </w:p>
    <w:p w:rsidR="00DD6C13" w:rsidRPr="003B268B" w:rsidRDefault="00DD6C13" w:rsidP="003B268B">
      <w:pPr>
        <w:rPr>
          <w:rFonts w:ascii="Times New Roman" w:hAnsi="Times New Roman" w:cs="Times New Roman"/>
          <w:b/>
          <w:sz w:val="24"/>
          <w:szCs w:val="24"/>
        </w:rPr>
      </w:pPr>
      <w:r w:rsidRPr="003B26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4"/>
        <w:gridCol w:w="6104"/>
        <w:gridCol w:w="1440"/>
      </w:tblGrid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10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04" w:type="dxa"/>
          </w:tcPr>
          <w:p w:rsidR="00DD6C13" w:rsidRPr="003B268B" w:rsidRDefault="00DD6C13">
            <w:pPr>
              <w:pStyle w:val="Heading2"/>
            </w:pPr>
            <w:r w:rsidRPr="003B268B">
              <w:t>ВСЕГО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4394000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1000000000 0000 000</w:t>
            </w:r>
          </w:p>
        </w:tc>
        <w:tc>
          <w:tcPr>
            <w:tcW w:w="6104" w:type="dxa"/>
          </w:tcPr>
          <w:p w:rsidR="00DD6C13" w:rsidRPr="003B268B" w:rsidRDefault="00DD6C13">
            <w:pPr>
              <w:pStyle w:val="Heading2"/>
            </w:pPr>
            <w:r w:rsidRPr="003B268B">
              <w:t>НАЛОГОВЫЕ И НЕНАЛОГОВЫЕ  ДОХОДЫ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303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1010000000 0000 000</w:t>
            </w:r>
          </w:p>
        </w:tc>
        <w:tc>
          <w:tcPr>
            <w:tcW w:w="6104" w:type="dxa"/>
          </w:tcPr>
          <w:p w:rsidR="00DD6C13" w:rsidRPr="003B268B" w:rsidRDefault="00DD6C13">
            <w:pPr>
              <w:pStyle w:val="Heading2"/>
            </w:pPr>
            <w:r w:rsidRPr="003B268B">
              <w:t>НАЛОГИ НА ПРИБЫЛЬ, ДОХОДЫ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1010200001 0000 110</w:t>
            </w:r>
          </w:p>
        </w:tc>
        <w:tc>
          <w:tcPr>
            <w:tcW w:w="6104" w:type="dxa"/>
          </w:tcPr>
          <w:p w:rsidR="00DD6C13" w:rsidRPr="003B268B" w:rsidRDefault="00DD6C13">
            <w:pPr>
              <w:pStyle w:val="Heading2"/>
            </w:pPr>
            <w:r w:rsidRPr="003B268B">
              <w:t>Налог на доходы физических лиц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1010202001 0000 110</w:t>
            </w:r>
          </w:p>
        </w:tc>
        <w:tc>
          <w:tcPr>
            <w:tcW w:w="6104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440" w:type="dxa"/>
          </w:tcPr>
          <w:p w:rsidR="00DD6C13" w:rsidRPr="003B268B" w:rsidRDefault="00DD6C13">
            <w:pPr>
              <w:pStyle w:val="xl4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B268B">
              <w:rPr>
                <w:rFonts w:ascii="Times New Roman" w:hAnsi="Times New Roman" w:cs="Times New Roman"/>
                <w:lang w:val="en-US"/>
              </w:rPr>
              <w:t>26</w:t>
            </w:r>
            <w:r w:rsidRPr="003B268B">
              <w:rPr>
                <w:rFonts w:ascii="Times New Roman" w:hAnsi="Times New Roman" w:cs="Times New Roman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1010202101 0000 110</w:t>
            </w:r>
          </w:p>
        </w:tc>
        <w:tc>
          <w:tcPr>
            <w:tcW w:w="6104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440" w:type="dxa"/>
          </w:tcPr>
          <w:p w:rsidR="00DD6C13" w:rsidRPr="003B268B" w:rsidRDefault="00DD6C13">
            <w:pPr>
              <w:pStyle w:val="xl4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B268B">
              <w:rPr>
                <w:rFonts w:ascii="Times New Roman" w:hAnsi="Times New Roman" w:cs="Times New Roman"/>
                <w:lang w:val="en-US"/>
              </w:rPr>
              <w:t>26</w:t>
            </w:r>
            <w:r w:rsidRPr="003B268B">
              <w:rPr>
                <w:rFonts w:ascii="Times New Roman" w:hAnsi="Times New Roman" w:cs="Times New Roman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1050000000 0000 000</w:t>
            </w:r>
          </w:p>
        </w:tc>
        <w:tc>
          <w:tcPr>
            <w:tcW w:w="6104" w:type="dxa"/>
          </w:tcPr>
          <w:p w:rsidR="00DD6C13" w:rsidRPr="003B268B" w:rsidRDefault="00DD6C13">
            <w:pPr>
              <w:pStyle w:val="Heading2"/>
            </w:pPr>
            <w:r w:rsidRPr="003B268B">
              <w:t>НАЛОГИ НА СОВОКУПНЫЙ ДОХОД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1050300001 0000 110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1060000000 0000 000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</w:t>
            </w:r>
            <w:r w:rsidRPr="003B268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на имущество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276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1060103010 0000 110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1060200002 0000 110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1060603310 0000 110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1060604310 0000 110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1080000000 0000 000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1080402001 0000 110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1110000000 0000 000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1110500000 0000 120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01110501310 0000 120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1110502510 0000 120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1110503510 0000 120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1110507510 0000 120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1110904510 0000 120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1130000000 0000 000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1130305010 0000 130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pStyle w:val="xl4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B268B">
              <w:rPr>
                <w:rFonts w:ascii="Times New Roman" w:hAnsi="Times New Roman" w:cs="Times New Roman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1140000000 0000 000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1140200000 0000 000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114 0205210 0000 430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114 0205310 0000 430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trHeight w:val="1318"/>
        </w:trPr>
        <w:tc>
          <w:tcPr>
            <w:tcW w:w="282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114 0601310 0000 430</w:t>
            </w:r>
          </w:p>
        </w:tc>
        <w:tc>
          <w:tcPr>
            <w:tcW w:w="610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2000000000 0000 000</w:t>
            </w:r>
          </w:p>
        </w:tc>
        <w:tc>
          <w:tcPr>
            <w:tcW w:w="610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4091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2020100000 0000 000</w:t>
            </w:r>
          </w:p>
        </w:tc>
        <w:tc>
          <w:tcPr>
            <w:tcW w:w="610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3492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00110 0000 150</w:t>
            </w:r>
          </w:p>
        </w:tc>
        <w:tc>
          <w:tcPr>
            <w:tcW w:w="610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3492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2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10 0000 150</w:t>
            </w:r>
          </w:p>
        </w:tc>
        <w:tc>
          <w:tcPr>
            <w:tcW w:w="610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D6C13" w:rsidRPr="003B268B" w:rsidTr="003B268B">
        <w:tc>
          <w:tcPr>
            <w:tcW w:w="282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2020300000 0000 150</w:t>
            </w:r>
          </w:p>
        </w:tc>
        <w:tc>
          <w:tcPr>
            <w:tcW w:w="610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9000</w:t>
            </w:r>
          </w:p>
        </w:tc>
      </w:tr>
      <w:tr w:rsidR="00DD6C13" w:rsidRPr="003B268B" w:rsidTr="003B268B">
        <w:tc>
          <w:tcPr>
            <w:tcW w:w="282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511810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610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DD6C13" w:rsidRPr="003B268B" w:rsidTr="003B268B">
        <w:trPr>
          <w:trHeight w:val="325"/>
        </w:trPr>
        <w:tc>
          <w:tcPr>
            <w:tcW w:w="282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2020400000 0000 150</w:t>
            </w:r>
          </w:p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500000</w:t>
            </w:r>
          </w:p>
        </w:tc>
      </w:tr>
      <w:tr w:rsidR="00DD6C13" w:rsidRPr="003B268B" w:rsidTr="003B268B">
        <w:tc>
          <w:tcPr>
            <w:tcW w:w="282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2020499900 0000 150</w:t>
            </w:r>
          </w:p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DD6C13" w:rsidRPr="003B268B" w:rsidTr="003B268B">
        <w:tc>
          <w:tcPr>
            <w:tcW w:w="282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2020499910 7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на благоустройство территорий населенных пунктов сельских поселений 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</w:tbl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  <w:sectPr w:rsidR="00DD6C13" w:rsidRPr="003B268B">
          <w:pgSz w:w="11906" w:h="16838"/>
          <w:pgMar w:top="360" w:right="442" w:bottom="540" w:left="851" w:header="709" w:footer="709" w:gutter="0"/>
          <w:cols w:space="720"/>
        </w:sectPr>
      </w:pPr>
      <w:r w:rsidRPr="003B268B">
        <w:rPr>
          <w:rFonts w:ascii="Times New Roman" w:hAnsi="Times New Roman" w:cs="Times New Roman"/>
          <w:sz w:val="24"/>
          <w:szCs w:val="24"/>
        </w:rPr>
        <w:t xml:space="preserve">Управляющий делами: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Д.С. Камбарова</w:t>
      </w:r>
    </w:p>
    <w:p w:rsidR="00DD6C13" w:rsidRPr="003B268B" w:rsidRDefault="00DD6C13" w:rsidP="003B268B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BodyText"/>
        <w:ind w:left="11482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2</w:t>
      </w:r>
    </w:p>
    <w:p w:rsidR="00DD6C13" w:rsidRPr="003B268B" w:rsidRDefault="00DD6C13" w:rsidP="003B268B">
      <w:pPr>
        <w:ind w:left="11482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2022 год и на плановый период 2023 и 2024 года»</w:t>
      </w:r>
    </w:p>
    <w:p w:rsidR="00DD6C13" w:rsidRPr="003B268B" w:rsidRDefault="00DD6C13" w:rsidP="003B268B">
      <w:pPr>
        <w:pStyle w:val="Heading1"/>
        <w:jc w:val="left"/>
        <w:rPr>
          <w:sz w:val="24"/>
        </w:rPr>
      </w:pPr>
    </w:p>
    <w:p w:rsidR="00DD6C13" w:rsidRPr="003B268B" w:rsidRDefault="00DD6C13" w:rsidP="003B268B">
      <w:pPr>
        <w:pStyle w:val="Heading1"/>
        <w:rPr>
          <w:sz w:val="24"/>
        </w:rPr>
      </w:pPr>
      <w:r w:rsidRPr="003B268B">
        <w:rPr>
          <w:sz w:val="24"/>
        </w:rPr>
        <w:t>Поступления доходов в бюджет сельского поселения</w:t>
      </w:r>
    </w:p>
    <w:p w:rsidR="00DD6C13" w:rsidRPr="003B268B" w:rsidRDefault="00DD6C13" w:rsidP="003B268B">
      <w:pPr>
        <w:pStyle w:val="Heading1"/>
        <w:rPr>
          <w:b w:val="0"/>
          <w:bCs w:val="0"/>
          <w:sz w:val="24"/>
        </w:rPr>
      </w:pPr>
      <w:r w:rsidRPr="003B268B">
        <w:rPr>
          <w:sz w:val="24"/>
        </w:rPr>
        <w:t>муниципального района Татышлинский район</w:t>
      </w:r>
      <w:r w:rsidRPr="003B268B">
        <w:rPr>
          <w:b w:val="0"/>
          <w:bCs w:val="0"/>
          <w:sz w:val="24"/>
        </w:rPr>
        <w:t xml:space="preserve"> </w:t>
      </w:r>
      <w:r w:rsidRPr="003B268B">
        <w:rPr>
          <w:sz w:val="24"/>
        </w:rPr>
        <w:t>Республики Башкортостан</w:t>
      </w:r>
      <w:r w:rsidRPr="003B268B">
        <w:rPr>
          <w:b w:val="0"/>
          <w:bCs w:val="0"/>
          <w:sz w:val="24"/>
        </w:rPr>
        <w:t xml:space="preserve">  </w:t>
      </w:r>
    </w:p>
    <w:p w:rsidR="00DD6C13" w:rsidRPr="003B268B" w:rsidRDefault="00DD6C13" w:rsidP="003B268B">
      <w:pPr>
        <w:pStyle w:val="Heading1"/>
        <w:rPr>
          <w:sz w:val="24"/>
        </w:rPr>
      </w:pPr>
      <w:r w:rsidRPr="003B268B">
        <w:rPr>
          <w:sz w:val="24"/>
        </w:rPr>
        <w:t>на плановый период 2023 и 2024 года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9000"/>
        <w:gridCol w:w="1440"/>
        <w:gridCol w:w="1577"/>
      </w:tblGrid>
      <w:tr w:rsidR="00DD6C13" w:rsidRPr="003B268B" w:rsidTr="003B268B">
        <w:tc>
          <w:tcPr>
            <w:tcW w:w="2808" w:type="dxa"/>
            <w:vMerge w:val="restart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Merge w:val="restart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3017" w:type="dxa"/>
            <w:gridSpan w:val="2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DD6C13" w:rsidRPr="003B268B" w:rsidTr="003B268B">
        <w:trPr>
          <w:trHeight w:val="570"/>
        </w:trPr>
        <w:tc>
          <w:tcPr>
            <w:tcW w:w="2808" w:type="dxa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57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pStyle w:val="Heading2"/>
              <w:jc w:val="center"/>
              <w:rPr>
                <w:b w:val="0"/>
              </w:rPr>
            </w:pPr>
            <w:r w:rsidRPr="003B268B">
              <w:rPr>
                <w:b w:val="0"/>
              </w:rPr>
              <w:t>2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pStyle w:val="Heading2"/>
            </w:pPr>
            <w:r w:rsidRPr="003B268B">
              <w:t>ВСЕГО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3883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898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1000000000 0000 000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pStyle w:val="Heading2"/>
            </w:pPr>
            <w:r w:rsidRPr="003B268B">
              <w:t>НАЛОГОВЫЕ И НЕНАЛОГОВЫЕ  ДОХОДЫ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1010000000 0000 000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pStyle w:val="Heading2"/>
            </w:pPr>
            <w:r w:rsidRPr="003B268B">
              <w:t>НАЛОГИ НА ПРИБЫЛЬ, ДОХОДЫ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1010200001 0000 110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pStyle w:val="Heading2"/>
            </w:pPr>
            <w:r w:rsidRPr="003B268B">
              <w:t>НАЛОГ НА ДОХОДЫ ФИЗИЧЕСКИХ ЛИЦ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1010201001 0000 110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1050000000 0000 000</w:t>
            </w:r>
          </w:p>
        </w:tc>
        <w:tc>
          <w:tcPr>
            <w:tcW w:w="9000" w:type="dxa"/>
          </w:tcPr>
          <w:p w:rsidR="00DD6C13" w:rsidRPr="003B268B" w:rsidRDefault="00DD6C13">
            <w:pPr>
              <w:pStyle w:val="Heading2"/>
            </w:pPr>
            <w:r w:rsidRPr="003B268B">
              <w:t>НАЛОГИ НА СОВОКУПНЫЙ ДОХОД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1050300001 0000 110</w:t>
            </w:r>
          </w:p>
        </w:tc>
        <w:tc>
          <w:tcPr>
            <w:tcW w:w="90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1060000000 0000 000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pStyle w:val="Heading2"/>
            </w:pPr>
            <w:r w:rsidRPr="003B268B">
              <w:t>НАЛОГИ НА  ИМУЩЕСТВО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1060103010 0000 110 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1060200002 0000 110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1060603310 0000 110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1060604310 0000 110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1080000000 0000 000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1080402001 0000 110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1110000000 0000 000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1110501310 0000 120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1110502510 0000 120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1110503510 0000 120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1110507510 0000 120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1110904510 0000 120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114 0000000 0000 000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1140205210 0000 430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1140205310 0000 430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1140601310 0000 430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1170500000 0000 000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trHeight w:val="531"/>
        </w:trPr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1170505010 0000 180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2000000000 0000 000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2020100000 0000 000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2021600110 0000 150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2021500210 0000 150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2020300000 0000 150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2023511810 0000 150</w:t>
            </w: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2020400000 0000 150</w:t>
            </w:r>
          </w:p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2020499900 0000 150</w:t>
            </w:r>
          </w:p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280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2020499910 7404 150</w:t>
            </w:r>
          </w:p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на благоустройство территорий населенных пунктов сельских поселений 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B72650">
      <w:pPr>
        <w:tabs>
          <w:tab w:val="left" w:pos="12718"/>
        </w:tabs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              Управляющий делами</w:t>
      </w:r>
      <w:r>
        <w:rPr>
          <w:rFonts w:ascii="Times New Roman" w:hAnsi="Times New Roman" w:cs="Times New Roman"/>
          <w:sz w:val="24"/>
          <w:szCs w:val="24"/>
        </w:rPr>
        <w:tab/>
        <w:t>Д.С. Камбарова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9527C2">
      <w:pPr>
        <w:pStyle w:val="BodyText"/>
        <w:ind w:left="8931" w:firstLine="708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4</w:t>
      </w:r>
    </w:p>
    <w:p w:rsidR="00DD6C13" w:rsidRPr="003B268B" w:rsidRDefault="00DD6C13" w:rsidP="003B268B">
      <w:pPr>
        <w:ind w:left="9639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2022 год и на плановый период 2023 и 2024 года»</w:t>
      </w:r>
    </w:p>
    <w:p w:rsidR="00DD6C13" w:rsidRDefault="00DD6C13" w:rsidP="003B268B">
      <w:pPr>
        <w:pStyle w:val="Heading1"/>
        <w:rPr>
          <w:sz w:val="24"/>
        </w:rPr>
      </w:pPr>
    </w:p>
    <w:p w:rsidR="00DD6C13" w:rsidRPr="003B268B" w:rsidRDefault="00DD6C13" w:rsidP="003B268B">
      <w:pPr>
        <w:pStyle w:val="Heading1"/>
        <w:rPr>
          <w:sz w:val="24"/>
        </w:rPr>
      </w:pPr>
      <w:r w:rsidRPr="003B268B">
        <w:rPr>
          <w:sz w:val="24"/>
        </w:rPr>
        <w:t>РАСПРЕДЕЛЕНИЕ</w:t>
      </w:r>
    </w:p>
    <w:p w:rsidR="00DD6C13" w:rsidRPr="003B268B" w:rsidRDefault="00DD6C13" w:rsidP="003B26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68B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 бюджета сельского поселения  </w:t>
      </w:r>
    </w:p>
    <w:p w:rsidR="00DD6C13" w:rsidRPr="003B268B" w:rsidRDefault="00DD6C13" w:rsidP="003B26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68B">
        <w:rPr>
          <w:rFonts w:ascii="Times New Roman" w:hAnsi="Times New Roman" w:cs="Times New Roman"/>
          <w:b/>
          <w:bCs/>
          <w:sz w:val="24"/>
          <w:szCs w:val="24"/>
        </w:rPr>
        <w:t>на плановый период 2023 и 2024  года по разделам и подразделам классификации расходов бюджета</w:t>
      </w:r>
    </w:p>
    <w:p w:rsidR="00DD6C13" w:rsidRPr="003B268B" w:rsidRDefault="00DD6C13" w:rsidP="003B26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tbl>
      <w:tblPr>
        <w:tblW w:w="1561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8"/>
        <w:gridCol w:w="905"/>
        <w:gridCol w:w="1544"/>
        <w:gridCol w:w="1149"/>
        <w:gridCol w:w="1134"/>
        <w:gridCol w:w="1308"/>
      </w:tblGrid>
      <w:tr w:rsidR="00DD6C13" w:rsidRPr="003B268B" w:rsidTr="003B268B">
        <w:trPr>
          <w:trHeight w:val="541"/>
        </w:trPr>
        <w:tc>
          <w:tcPr>
            <w:tcW w:w="9578" w:type="dxa"/>
            <w:vMerge w:val="restart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5" w:type="dxa"/>
            <w:vMerge w:val="restart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РзПз</w:t>
            </w:r>
          </w:p>
        </w:tc>
        <w:tc>
          <w:tcPr>
            <w:tcW w:w="1544" w:type="dxa"/>
            <w:vMerge w:val="restart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1149" w:type="dxa"/>
            <w:vMerge w:val="restart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442" w:type="dxa"/>
            <w:gridSpan w:val="2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DD6C13" w:rsidRPr="003B268B" w:rsidTr="003B268B">
        <w:trPr>
          <w:trHeight w:val="365"/>
        </w:trPr>
        <w:tc>
          <w:tcPr>
            <w:tcW w:w="0" w:type="auto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  <w:jc w:val="center"/>
              <w:rPr>
                <w:b w:val="0"/>
              </w:rPr>
            </w:pPr>
            <w:r w:rsidRPr="003B268B">
              <w:rPr>
                <w:b w:val="0"/>
              </w:rPr>
              <w:t>1</w:t>
            </w:r>
          </w:p>
        </w:tc>
        <w:tc>
          <w:tcPr>
            <w:tcW w:w="905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</w:pPr>
            <w:r w:rsidRPr="003B268B">
              <w:t>ВСЕГО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898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</w:pPr>
            <w:r w:rsidRPr="003B268B">
              <w:t>ОБЩЕГОСУДАРСТВЕННЫЕ ВОПРОСЫ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3400000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3400000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114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4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14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14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14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149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</w:pPr>
            <w:r w:rsidRPr="003B268B">
              <w:t>НАЦИОНАЛЬНАЯ ОБОРОНА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Мобилизационная и вневойсковая подготовка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</w:pPr>
            <w:r w:rsidRPr="003B268B">
              <w:t>ОБЕСПЕЧЕНИЕ ПОЖАРНОЙ БЕЗОПАСНОСТИ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</w:pPr>
            <w:r w:rsidRPr="003B268B">
              <w:t>ЖИЛИЩНО – КОММУНАЛЬНОЕ ХОЗЯЙСТВО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0110100000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957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4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11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9900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578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05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544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999999900</w:t>
            </w:r>
          </w:p>
        </w:tc>
        <w:tc>
          <w:tcPr>
            <w:tcW w:w="11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0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D6C13" w:rsidRPr="003B268B" w:rsidRDefault="00DD6C13" w:rsidP="0084695D">
      <w:pPr>
        <w:tabs>
          <w:tab w:val="left" w:pos="1316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            Управляющий делами</w:t>
      </w:r>
      <w:r>
        <w:rPr>
          <w:rFonts w:ascii="Times New Roman" w:hAnsi="Times New Roman" w:cs="Times New Roman"/>
          <w:sz w:val="24"/>
          <w:szCs w:val="24"/>
        </w:rPr>
        <w:tab/>
        <w:t>Д.С. Камбарова</w:t>
      </w: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  <w:r w:rsidRPr="003B268B">
        <w:rPr>
          <w:b w:val="0"/>
          <w:bCs w:val="0"/>
        </w:rPr>
        <w:t xml:space="preserve">    </w:t>
      </w: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0490" w:hanging="182"/>
        <w:jc w:val="left"/>
        <w:rPr>
          <w:b w:val="0"/>
          <w:bCs w:val="0"/>
        </w:rPr>
      </w:pPr>
    </w:p>
    <w:p w:rsidR="00DD6C13" w:rsidRPr="003B268B" w:rsidRDefault="00DD6C13" w:rsidP="00A87913">
      <w:pPr>
        <w:pStyle w:val="BodyText"/>
        <w:ind w:left="10490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6</w:t>
      </w:r>
    </w:p>
    <w:p w:rsidR="00DD6C13" w:rsidRPr="003B268B" w:rsidRDefault="00DD6C13" w:rsidP="003B268B">
      <w:pPr>
        <w:ind w:left="10490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2022 год и на плановый период 2023 и 2024 года»</w:t>
      </w:r>
    </w:p>
    <w:p w:rsidR="00DD6C13" w:rsidRPr="003B268B" w:rsidRDefault="00DD6C13" w:rsidP="003B268B">
      <w:pPr>
        <w:ind w:left="1049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Heading1"/>
        <w:ind w:left="7513" w:hanging="6520"/>
        <w:rPr>
          <w:sz w:val="24"/>
        </w:rPr>
      </w:pPr>
      <w:r w:rsidRPr="003B268B">
        <w:rPr>
          <w:sz w:val="24"/>
        </w:rPr>
        <w:t>РАСПРЕДЕЛЕНИЕ</w:t>
      </w:r>
    </w:p>
    <w:p w:rsidR="00DD6C13" w:rsidRPr="003B268B" w:rsidRDefault="00DD6C13" w:rsidP="003B268B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68B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 бюджета сельского поселения  по целевым статьям (муниципальным программ и непрограммным направлениям деятельности), группам видов расходов классификации расходов бюджета на плановый период 2023 и 2024  года </w:t>
      </w:r>
    </w:p>
    <w:p w:rsidR="00DD6C13" w:rsidRPr="003B268B" w:rsidRDefault="00DD6C13" w:rsidP="003B268B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5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9"/>
        <w:gridCol w:w="1526"/>
        <w:gridCol w:w="1210"/>
        <w:gridCol w:w="1186"/>
        <w:gridCol w:w="1186"/>
      </w:tblGrid>
      <w:tr w:rsidR="00DD6C13" w:rsidRPr="003B268B" w:rsidTr="003B268B">
        <w:tc>
          <w:tcPr>
            <w:tcW w:w="9349" w:type="dxa"/>
            <w:vMerge w:val="restart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26" w:type="dxa"/>
            <w:vMerge w:val="restart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210" w:type="dxa"/>
            <w:vMerge w:val="restart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372" w:type="dxa"/>
            <w:gridSpan w:val="2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DD6C13" w:rsidRPr="003B268B" w:rsidTr="003B268B">
        <w:tc>
          <w:tcPr>
            <w:tcW w:w="0" w:type="auto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18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pStyle w:val="Heading2"/>
              <w:jc w:val="center"/>
              <w:rPr>
                <w:b w:val="0"/>
              </w:rPr>
            </w:pPr>
            <w:r w:rsidRPr="003B268B">
              <w:rPr>
                <w:b w:val="0"/>
              </w:rPr>
              <w:t>1</w:t>
            </w:r>
          </w:p>
        </w:tc>
        <w:tc>
          <w:tcPr>
            <w:tcW w:w="152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pStyle w:val="Heading2"/>
            </w:pPr>
            <w:r w:rsidRPr="003B268B">
              <w:t>ВСЕГО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898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pStyle w:val="Heading2"/>
              <w:rPr>
                <w:bCs w:val="0"/>
              </w:rPr>
            </w:pPr>
            <w:r w:rsidRPr="003B268B">
              <w:rPr>
                <w:bCs w:val="0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52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0110100000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Благоустройство</w:t>
            </w:r>
          </w:p>
        </w:tc>
        <w:tc>
          <w:tcPr>
            <w:tcW w:w="152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2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2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0120174040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0120174040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1010100000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6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121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21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21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1581000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1210" w:type="dxa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6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1210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6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1210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1210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52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121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9349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121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26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9999999000</w:t>
            </w:r>
          </w:p>
        </w:tc>
        <w:tc>
          <w:tcPr>
            <w:tcW w:w="121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9349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Иные средства</w:t>
            </w:r>
          </w:p>
        </w:tc>
        <w:tc>
          <w:tcPr>
            <w:tcW w:w="1526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9999999000</w:t>
            </w:r>
          </w:p>
        </w:tc>
        <w:tc>
          <w:tcPr>
            <w:tcW w:w="121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6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9B54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Управляющий делами: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Д.С. Камбарова</w:t>
      </w:r>
      <w:r w:rsidRPr="003B2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Pr="003B268B" w:rsidRDefault="00DD6C13" w:rsidP="003B268B">
      <w:pPr>
        <w:pStyle w:val="BodyText"/>
        <w:ind w:left="9540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1624" w:hanging="182"/>
        <w:jc w:val="left"/>
        <w:rPr>
          <w:b w:val="0"/>
          <w:bCs w:val="0"/>
        </w:rPr>
      </w:pPr>
      <w:r w:rsidRPr="003B268B">
        <w:rPr>
          <w:b w:val="0"/>
          <w:bCs w:val="0"/>
        </w:rPr>
        <w:t xml:space="preserve">   </w:t>
      </w:r>
    </w:p>
    <w:p w:rsidR="00DD6C13" w:rsidRDefault="00DD6C13" w:rsidP="003B268B">
      <w:pPr>
        <w:pStyle w:val="BodyText"/>
        <w:ind w:left="11624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1624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1624" w:hanging="182"/>
        <w:jc w:val="left"/>
        <w:rPr>
          <w:b w:val="0"/>
          <w:bCs w:val="0"/>
        </w:rPr>
      </w:pPr>
    </w:p>
    <w:p w:rsidR="00DD6C13" w:rsidRDefault="00DD6C13" w:rsidP="003B268B">
      <w:pPr>
        <w:pStyle w:val="BodyText"/>
        <w:ind w:left="11624" w:hanging="182"/>
        <w:jc w:val="left"/>
        <w:rPr>
          <w:b w:val="0"/>
          <w:bCs w:val="0"/>
        </w:rPr>
      </w:pPr>
    </w:p>
    <w:p w:rsidR="00DD6C13" w:rsidRPr="003B268B" w:rsidRDefault="00DD6C13" w:rsidP="00D5501A">
      <w:pPr>
        <w:pStyle w:val="BodyText"/>
        <w:ind w:left="11624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8</w:t>
      </w:r>
    </w:p>
    <w:p w:rsidR="00DD6C13" w:rsidRPr="003B268B" w:rsidRDefault="00DD6C13" w:rsidP="003B268B">
      <w:pPr>
        <w:ind w:left="11624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к решению «О бюджете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Бадряшевский </w:t>
      </w:r>
      <w:r w:rsidRPr="003B268B">
        <w:rPr>
          <w:rFonts w:ascii="Times New Roman" w:hAnsi="Times New Roman" w:cs="Times New Roman"/>
          <w:sz w:val="24"/>
          <w:szCs w:val="24"/>
        </w:rPr>
        <w:t>сельсовет муниципального района Татышлинский район Республики Башкортостан на 2022 год и на плановый период 2023 и 2024 года»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Heading2"/>
        <w:jc w:val="center"/>
      </w:pPr>
      <w:r w:rsidRPr="003B268B">
        <w:t>Ведомственная структура  расходов бюджета сельского поселения</w:t>
      </w:r>
      <w:r w:rsidRPr="003B268B">
        <w:rPr>
          <w:b w:val="0"/>
          <w:bCs w:val="0"/>
        </w:rPr>
        <w:t xml:space="preserve"> </w:t>
      </w:r>
      <w:r w:rsidRPr="003B268B">
        <w:t>на плановый период 2023 и 2024 года</w:t>
      </w:r>
    </w:p>
    <w:p w:rsidR="00DD6C13" w:rsidRPr="003B268B" w:rsidRDefault="00DD6C13" w:rsidP="003B26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0"/>
        <w:gridCol w:w="1260"/>
        <w:gridCol w:w="900"/>
        <w:gridCol w:w="1440"/>
        <w:gridCol w:w="927"/>
        <w:gridCol w:w="1413"/>
        <w:gridCol w:w="1620"/>
        <w:gridCol w:w="1620"/>
      </w:tblGrid>
      <w:tr w:rsidR="00DD6C13" w:rsidRPr="003B268B" w:rsidTr="003B268B">
        <w:trPr>
          <w:gridAfter w:val="1"/>
          <w:wAfter w:w="1620" w:type="dxa"/>
          <w:trHeight w:val="322"/>
        </w:trPr>
        <w:tc>
          <w:tcPr>
            <w:tcW w:w="6840" w:type="dxa"/>
            <w:vMerge w:val="restart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 </w:t>
            </w:r>
          </w:p>
        </w:tc>
        <w:tc>
          <w:tcPr>
            <w:tcW w:w="900" w:type="dxa"/>
            <w:vMerge w:val="restart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РзПр</w:t>
            </w:r>
          </w:p>
        </w:tc>
        <w:tc>
          <w:tcPr>
            <w:tcW w:w="1440" w:type="dxa"/>
            <w:vMerge w:val="restart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927" w:type="dxa"/>
            <w:vMerge w:val="restart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3033" w:type="dxa"/>
            <w:gridSpan w:val="2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898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СЕЛЬС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КОГО ПОСЕЛЕНИЯ БАДРЯШЕВСКИЙ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 МУНИЦИПАЛЬНОГО РАЙОНА ТАТЫШЛИНСКИЙ РАЙОН РЕСПУБЛИКИ БАШКОРТОСТАН РОССИЙСКОЙ ФЕДЕРАЦИИ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886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898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13" w:rsidRPr="003B268B" w:rsidTr="003B268B"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  <w:vMerge/>
            <w:tcBorders>
              <w:top w:val="nil"/>
              <w:bottom w:val="nil"/>
            </w:tcBorders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1010102030</w:t>
            </w:r>
          </w:p>
        </w:tc>
        <w:tc>
          <w:tcPr>
            <w:tcW w:w="927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40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927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927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1581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1010102040</w:t>
            </w:r>
          </w:p>
        </w:tc>
        <w:tc>
          <w:tcPr>
            <w:tcW w:w="927" w:type="dxa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1010107500</w:t>
            </w: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spacing w:after="6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1010102990</w:t>
            </w: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spacing w:after="6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НАЦИОНАЛЬНАЯ ОБОРОНА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0200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Мобилизационная и вневойсковая подготовка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органов местного самоуправления  по реализации вопросов местного значения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1010100000</w:t>
            </w: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1010151180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0300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0310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0610124300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pStyle w:val="Heading2"/>
              <w:rPr>
                <w:b w:val="0"/>
              </w:rPr>
            </w:pPr>
            <w:r w:rsidRPr="003B268B">
              <w:rPr>
                <w:b w:val="0"/>
              </w:rPr>
              <w:t>НАЦИОНАЛЬНАЯ ЭКОНОМИКА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0400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0120174040</w:t>
            </w: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ЖИЛИЩНО-КОММУНАЛЬНОЕ ХОЗЯЙСТВО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Программа по благоустройству   территорий населенных пунктов муниципальных образований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0110100000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</w:tcPr>
          <w:p w:rsidR="00DD6C13" w:rsidRPr="003B268B" w:rsidRDefault="00DD6C13">
            <w:pPr>
              <w:pStyle w:val="Heading2"/>
              <w:rPr>
                <w:b w:val="0"/>
                <w:bCs w:val="0"/>
              </w:rPr>
            </w:pPr>
            <w:r w:rsidRPr="003B268B">
              <w:rPr>
                <w:b w:val="0"/>
                <w:bCs w:val="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0110106050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44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1210174040</w:t>
            </w:r>
          </w:p>
        </w:tc>
        <w:tc>
          <w:tcPr>
            <w:tcW w:w="927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9900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95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90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999999900</w:t>
            </w: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  <w:tr w:rsidR="00DD6C13" w:rsidRPr="003B268B" w:rsidTr="003B268B">
        <w:trPr>
          <w:gridAfter w:val="1"/>
          <w:wAfter w:w="1620" w:type="dxa"/>
        </w:trPr>
        <w:tc>
          <w:tcPr>
            <w:tcW w:w="684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Иные средства</w:t>
            </w:r>
          </w:p>
        </w:tc>
        <w:tc>
          <w:tcPr>
            <w:tcW w:w="126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0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440" w:type="dxa"/>
            <w:textDirection w:val="lrTbV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999999900</w:t>
            </w:r>
          </w:p>
        </w:tc>
        <w:tc>
          <w:tcPr>
            <w:tcW w:w="927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95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62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  <w:r w:rsidRPr="003B268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</w:tr>
    </w:tbl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      Управляющий делами: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Д.С. Камбарова</w:t>
      </w:r>
    </w:p>
    <w:p w:rsidR="00DD6C13" w:rsidRPr="003B268B" w:rsidRDefault="00DD6C13" w:rsidP="003B268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1140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1140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1140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1140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1140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1140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1140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left="1140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BodyText"/>
        <w:jc w:val="left"/>
        <w:rPr>
          <w:b w:val="0"/>
          <w:bCs w:val="0"/>
        </w:rPr>
      </w:pPr>
    </w:p>
    <w:p w:rsidR="00DD6C13" w:rsidRPr="003B268B" w:rsidRDefault="00DD6C13" w:rsidP="003B268B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  <w:sectPr w:rsidR="00DD6C13" w:rsidRPr="003B268B">
          <w:pgSz w:w="16838" w:h="11906" w:orient="landscape"/>
          <w:pgMar w:top="851" w:right="357" w:bottom="442" w:left="539" w:header="709" w:footer="709" w:gutter="0"/>
          <w:cols w:space="720"/>
        </w:sectPr>
      </w:pPr>
    </w:p>
    <w:p w:rsidR="00DD6C13" w:rsidRPr="003B268B" w:rsidRDefault="00DD6C13" w:rsidP="003B268B">
      <w:pPr>
        <w:pStyle w:val="Heading1"/>
        <w:ind w:left="9540"/>
        <w:jc w:val="left"/>
        <w:rPr>
          <w:sz w:val="24"/>
        </w:rPr>
      </w:pPr>
    </w:p>
    <w:p w:rsidR="00DD6C13" w:rsidRPr="003B268B" w:rsidRDefault="00DD6C13" w:rsidP="003B268B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BodyText"/>
        <w:ind w:left="4860" w:hanging="182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9</w:t>
      </w:r>
    </w:p>
    <w:p w:rsidR="00DD6C13" w:rsidRPr="003B268B" w:rsidRDefault="00DD6C13" w:rsidP="003B268B">
      <w:pPr>
        <w:ind w:left="4678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2022 год и на плановый период 2023 и 2024 года»</w:t>
      </w:r>
    </w:p>
    <w:p w:rsidR="00DD6C13" w:rsidRPr="003B268B" w:rsidRDefault="00DD6C13" w:rsidP="003B268B">
      <w:pPr>
        <w:ind w:left="486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Heading1"/>
        <w:rPr>
          <w:sz w:val="24"/>
        </w:rPr>
      </w:pPr>
      <w:r w:rsidRPr="003B268B">
        <w:rPr>
          <w:sz w:val="24"/>
        </w:rPr>
        <w:t>Распределение   субвенций бюджету сельского поселения из бюджета муниципального района на 2022 год в целях обеспечения расходных обязательств сельского поселения, возникающих при выполнении переданных органам местного самоуправления в установленном порядке государственных полномочий Республики Башкортостан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791"/>
        <w:gridCol w:w="1260"/>
      </w:tblGrid>
      <w:tr w:rsidR="00DD6C13" w:rsidRPr="003B268B" w:rsidTr="003B268B">
        <w:tc>
          <w:tcPr>
            <w:tcW w:w="648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91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Вид субвенции, субсидии</w:t>
            </w:r>
          </w:p>
        </w:tc>
        <w:tc>
          <w:tcPr>
            <w:tcW w:w="126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DD6C13" w:rsidRPr="003B268B" w:rsidTr="003B268B">
        <w:tc>
          <w:tcPr>
            <w:tcW w:w="64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1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6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D6C13" w:rsidRPr="003B268B" w:rsidTr="003B268B">
        <w:tc>
          <w:tcPr>
            <w:tcW w:w="64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1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26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3B268B">
        <w:tc>
          <w:tcPr>
            <w:tcW w:w="64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1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26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3B268B">
        <w:tc>
          <w:tcPr>
            <w:tcW w:w="648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 Е Г  О:</w:t>
            </w:r>
          </w:p>
        </w:tc>
        <w:tc>
          <w:tcPr>
            <w:tcW w:w="1260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9000</w:t>
            </w:r>
          </w:p>
        </w:tc>
      </w:tr>
    </w:tbl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Управляющий делами: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Д.С. Камбарова</w:t>
      </w:r>
    </w:p>
    <w:p w:rsidR="00DD6C13" w:rsidRPr="003B268B" w:rsidRDefault="00DD6C13" w:rsidP="003B268B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62E69">
      <w:pPr>
        <w:pStyle w:val="BodyText"/>
        <w:ind w:left="3970" w:firstLine="708"/>
        <w:jc w:val="left"/>
        <w:rPr>
          <w:b w:val="0"/>
          <w:bCs w:val="0"/>
        </w:rPr>
      </w:pPr>
      <w:r w:rsidRPr="003B268B">
        <w:rPr>
          <w:b w:val="0"/>
          <w:bCs w:val="0"/>
        </w:rPr>
        <w:t>Приложение № 10</w:t>
      </w:r>
    </w:p>
    <w:p w:rsidR="00DD6C13" w:rsidRPr="003B268B" w:rsidRDefault="00DD6C13" w:rsidP="003B268B">
      <w:pPr>
        <w:ind w:left="4678"/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>к решению «О бюджете сельского поселения Бадряшевский сельсовет муниципального района Татышлинский район Республики Башкортостан на 2022 год и на плановый период 2023 и 2024 года»</w:t>
      </w:r>
    </w:p>
    <w:p w:rsidR="00DD6C13" w:rsidRPr="003B268B" w:rsidRDefault="00DD6C13" w:rsidP="003B268B">
      <w:pPr>
        <w:ind w:left="4860"/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pStyle w:val="Heading1"/>
        <w:rPr>
          <w:sz w:val="24"/>
        </w:rPr>
      </w:pPr>
      <w:r w:rsidRPr="003B268B">
        <w:rPr>
          <w:sz w:val="24"/>
        </w:rPr>
        <w:t>Распределение   субвенций бюджету сельского поселения из бюджета муниципального района на плановый период 2023 и 2024 года в целях обеспечения расходных обязательств сельского поселения, возникающих при выполнении переданных органам местного самоуправления в установленном порядке государственных полномочий Республики Башкортостан</w:t>
      </w: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8050"/>
        <w:gridCol w:w="1169"/>
        <w:gridCol w:w="1223"/>
      </w:tblGrid>
      <w:tr w:rsidR="00DD6C13" w:rsidRPr="003B268B" w:rsidTr="00215774">
        <w:trPr>
          <w:trHeight w:val="225"/>
          <w:jc w:val="center"/>
        </w:trPr>
        <w:tc>
          <w:tcPr>
            <w:tcW w:w="639" w:type="dxa"/>
            <w:vMerge w:val="restart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50" w:type="dxa"/>
            <w:vMerge w:val="restart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Вид субвенции, субсидии</w:t>
            </w:r>
          </w:p>
        </w:tc>
        <w:tc>
          <w:tcPr>
            <w:tcW w:w="2392" w:type="dxa"/>
            <w:gridSpan w:val="2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DD6C13" w:rsidRPr="003B268B" w:rsidTr="00215774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2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DD6C13" w:rsidRPr="003B268B" w:rsidTr="00215774">
        <w:trPr>
          <w:jc w:val="center"/>
        </w:trPr>
        <w:tc>
          <w:tcPr>
            <w:tcW w:w="63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6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6C13" w:rsidRPr="003B268B" w:rsidTr="00215774">
        <w:trPr>
          <w:jc w:val="center"/>
        </w:trPr>
        <w:tc>
          <w:tcPr>
            <w:tcW w:w="63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16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215774">
        <w:trPr>
          <w:jc w:val="center"/>
        </w:trPr>
        <w:tc>
          <w:tcPr>
            <w:tcW w:w="63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0" w:type="dxa"/>
            <w:textDirection w:val="lrTbV"/>
          </w:tcPr>
          <w:p w:rsidR="00DD6C13" w:rsidRPr="003B268B" w:rsidRDefault="00DD6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16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C13" w:rsidRPr="003B268B" w:rsidTr="00215774">
        <w:trPr>
          <w:jc w:val="center"/>
        </w:trPr>
        <w:tc>
          <w:tcPr>
            <w:tcW w:w="63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DD6C13" w:rsidRPr="003B268B" w:rsidRDefault="00DD6C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 Е Г  О:</w:t>
            </w:r>
          </w:p>
        </w:tc>
        <w:tc>
          <w:tcPr>
            <w:tcW w:w="1169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23" w:type="dxa"/>
          </w:tcPr>
          <w:p w:rsidR="00DD6C13" w:rsidRPr="003B268B" w:rsidRDefault="00DD6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88</w:t>
            </w:r>
            <w:r w:rsidRPr="003B2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</w:tbl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</w:p>
    <w:p w:rsidR="00DD6C13" w:rsidRPr="003B268B" w:rsidRDefault="00DD6C13" w:rsidP="003B268B">
      <w:pPr>
        <w:tabs>
          <w:tab w:val="left" w:pos="9980"/>
        </w:tabs>
        <w:rPr>
          <w:rFonts w:ascii="Times New Roman" w:hAnsi="Times New Roman" w:cs="Times New Roman"/>
          <w:sz w:val="24"/>
          <w:szCs w:val="24"/>
        </w:rPr>
      </w:pPr>
      <w:r w:rsidRPr="003B268B">
        <w:rPr>
          <w:rFonts w:ascii="Times New Roman" w:hAnsi="Times New Roman" w:cs="Times New Roman"/>
          <w:sz w:val="24"/>
          <w:szCs w:val="24"/>
        </w:rPr>
        <w:t xml:space="preserve">         Управляющий делами: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Д.С. Камбарова</w:t>
      </w:r>
    </w:p>
    <w:sectPr w:rsidR="00DD6C13" w:rsidRPr="003B268B" w:rsidSect="00745614">
      <w:headerReference w:type="default" r:id="rId18"/>
      <w:headerReference w:type="first" r:id="rId1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C13" w:rsidRDefault="00DD6C13" w:rsidP="00A73E2F">
      <w:pPr>
        <w:spacing w:after="0" w:line="240" w:lineRule="auto"/>
      </w:pPr>
      <w:r>
        <w:separator/>
      </w:r>
    </w:p>
  </w:endnote>
  <w:endnote w:type="continuationSeparator" w:id="0">
    <w:p w:rsidR="00DD6C13" w:rsidRDefault="00DD6C13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C13" w:rsidRDefault="00DD6C13" w:rsidP="00A73E2F">
      <w:pPr>
        <w:spacing w:after="0" w:line="240" w:lineRule="auto"/>
      </w:pPr>
      <w:r>
        <w:separator/>
      </w:r>
    </w:p>
  </w:footnote>
  <w:footnote w:type="continuationSeparator" w:id="0">
    <w:p w:rsidR="00DD6C13" w:rsidRDefault="00DD6C13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13" w:rsidRPr="00156A4F" w:rsidRDefault="00DD6C13">
    <w:pPr>
      <w:pStyle w:val="Header"/>
      <w:jc w:val="center"/>
      <w:rPr>
        <w:rFonts w:ascii="Times New Roman" w:hAnsi="Times New Roman"/>
        <w:sz w:val="28"/>
        <w:szCs w:val="28"/>
      </w:rPr>
    </w:pPr>
    <w:r w:rsidRPr="00156A4F">
      <w:rPr>
        <w:rFonts w:ascii="Times New Roman" w:hAnsi="Times New Roman"/>
        <w:sz w:val="28"/>
        <w:szCs w:val="28"/>
      </w:rPr>
      <w:fldChar w:fldCharType="begin"/>
    </w:r>
    <w:r w:rsidRPr="00156A4F">
      <w:rPr>
        <w:rFonts w:ascii="Times New Roman" w:hAnsi="Times New Roman"/>
        <w:sz w:val="28"/>
        <w:szCs w:val="28"/>
      </w:rPr>
      <w:instrText>PAGE   \* MERGEFORMAT</w:instrText>
    </w:r>
    <w:r w:rsidRPr="00156A4F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35</w:t>
    </w:r>
    <w:r w:rsidRPr="00156A4F">
      <w:rPr>
        <w:rFonts w:ascii="Times New Roman" w:hAnsi="Times New Roman"/>
        <w:sz w:val="28"/>
        <w:szCs w:val="28"/>
      </w:rPr>
      <w:fldChar w:fldCharType="end"/>
    </w:r>
  </w:p>
  <w:p w:rsidR="00DD6C13" w:rsidRPr="00156A4F" w:rsidRDefault="00DD6C13" w:rsidP="00156A4F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C13" w:rsidRPr="007226DB" w:rsidRDefault="00DD6C13">
    <w:pPr>
      <w:pStyle w:val="Header"/>
      <w:jc w:val="center"/>
      <w:rPr>
        <w:rFonts w:ascii="Times New Roman" w:hAnsi="Times New Roman"/>
        <w:sz w:val="28"/>
        <w:szCs w:val="28"/>
      </w:rPr>
    </w:pPr>
  </w:p>
  <w:p w:rsidR="00DD6C13" w:rsidRPr="007226DB" w:rsidRDefault="00DD6C13">
    <w:pPr>
      <w:pStyle w:val="Head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70DB"/>
    <w:multiLevelType w:val="hybridMultilevel"/>
    <w:tmpl w:val="336644C4"/>
    <w:lvl w:ilvl="0" w:tplc="354292F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E2F"/>
    <w:rsid w:val="0000250C"/>
    <w:rsid w:val="0000292F"/>
    <w:rsid w:val="00004862"/>
    <w:rsid w:val="000055ED"/>
    <w:rsid w:val="00006B97"/>
    <w:rsid w:val="000166F1"/>
    <w:rsid w:val="00024A30"/>
    <w:rsid w:val="000326E5"/>
    <w:rsid w:val="0003720E"/>
    <w:rsid w:val="0004254C"/>
    <w:rsid w:val="000474AE"/>
    <w:rsid w:val="0005273E"/>
    <w:rsid w:val="00056C7A"/>
    <w:rsid w:val="00057B3A"/>
    <w:rsid w:val="00060001"/>
    <w:rsid w:val="00065912"/>
    <w:rsid w:val="0007193F"/>
    <w:rsid w:val="00072FE3"/>
    <w:rsid w:val="000735C9"/>
    <w:rsid w:val="00073883"/>
    <w:rsid w:val="000740B7"/>
    <w:rsid w:val="0007573B"/>
    <w:rsid w:val="00075D2B"/>
    <w:rsid w:val="00083659"/>
    <w:rsid w:val="0008660C"/>
    <w:rsid w:val="00090204"/>
    <w:rsid w:val="00091419"/>
    <w:rsid w:val="00092AC6"/>
    <w:rsid w:val="000A0000"/>
    <w:rsid w:val="000A0E2F"/>
    <w:rsid w:val="000A5BE1"/>
    <w:rsid w:val="000A7638"/>
    <w:rsid w:val="000B2E3D"/>
    <w:rsid w:val="000C074B"/>
    <w:rsid w:val="000C157A"/>
    <w:rsid w:val="000C459B"/>
    <w:rsid w:val="000C4DBB"/>
    <w:rsid w:val="000C5969"/>
    <w:rsid w:val="000D2F95"/>
    <w:rsid w:val="000D5363"/>
    <w:rsid w:val="000E00D3"/>
    <w:rsid w:val="000E1531"/>
    <w:rsid w:val="000E254A"/>
    <w:rsid w:val="000E7E2B"/>
    <w:rsid w:val="000F00E2"/>
    <w:rsid w:val="000F09EF"/>
    <w:rsid w:val="000F119F"/>
    <w:rsid w:val="000F5C2A"/>
    <w:rsid w:val="000F6914"/>
    <w:rsid w:val="000F6A40"/>
    <w:rsid w:val="000F7AF2"/>
    <w:rsid w:val="001035B5"/>
    <w:rsid w:val="00106C75"/>
    <w:rsid w:val="00111224"/>
    <w:rsid w:val="00111478"/>
    <w:rsid w:val="001139A6"/>
    <w:rsid w:val="0011636E"/>
    <w:rsid w:val="00116FA1"/>
    <w:rsid w:val="00121CA1"/>
    <w:rsid w:val="001249EE"/>
    <w:rsid w:val="00126E6E"/>
    <w:rsid w:val="00131EA8"/>
    <w:rsid w:val="00132EC2"/>
    <w:rsid w:val="001355B9"/>
    <w:rsid w:val="00135F91"/>
    <w:rsid w:val="00137081"/>
    <w:rsid w:val="001374AB"/>
    <w:rsid w:val="001413FD"/>
    <w:rsid w:val="00143AF5"/>
    <w:rsid w:val="00143C52"/>
    <w:rsid w:val="00147F8A"/>
    <w:rsid w:val="00150C3D"/>
    <w:rsid w:val="0015370A"/>
    <w:rsid w:val="00156A4F"/>
    <w:rsid w:val="00163FF3"/>
    <w:rsid w:val="00165BE7"/>
    <w:rsid w:val="00167522"/>
    <w:rsid w:val="00173800"/>
    <w:rsid w:val="001741DF"/>
    <w:rsid w:val="0019415B"/>
    <w:rsid w:val="001962CA"/>
    <w:rsid w:val="00196749"/>
    <w:rsid w:val="001A3E31"/>
    <w:rsid w:val="001A7221"/>
    <w:rsid w:val="001B1A80"/>
    <w:rsid w:val="001B3F53"/>
    <w:rsid w:val="001B48EF"/>
    <w:rsid w:val="001B528D"/>
    <w:rsid w:val="001B53B6"/>
    <w:rsid w:val="001B6CCA"/>
    <w:rsid w:val="001C1A25"/>
    <w:rsid w:val="001C63E1"/>
    <w:rsid w:val="001C6734"/>
    <w:rsid w:val="001D0A21"/>
    <w:rsid w:val="001E0A39"/>
    <w:rsid w:val="001E3E7C"/>
    <w:rsid w:val="001F0EE6"/>
    <w:rsid w:val="001F51D2"/>
    <w:rsid w:val="001F5531"/>
    <w:rsid w:val="00201326"/>
    <w:rsid w:val="00203055"/>
    <w:rsid w:val="0020700F"/>
    <w:rsid w:val="00215774"/>
    <w:rsid w:val="002257FD"/>
    <w:rsid w:val="00231DB9"/>
    <w:rsid w:val="00245E66"/>
    <w:rsid w:val="0024677A"/>
    <w:rsid w:val="00257646"/>
    <w:rsid w:val="002621CD"/>
    <w:rsid w:val="00264308"/>
    <w:rsid w:val="00265C27"/>
    <w:rsid w:val="00267874"/>
    <w:rsid w:val="00267B37"/>
    <w:rsid w:val="00270839"/>
    <w:rsid w:val="00271E6C"/>
    <w:rsid w:val="00273BC1"/>
    <w:rsid w:val="002769A4"/>
    <w:rsid w:val="00281183"/>
    <w:rsid w:val="00281CDA"/>
    <w:rsid w:val="00282C41"/>
    <w:rsid w:val="0028439B"/>
    <w:rsid w:val="00284B0A"/>
    <w:rsid w:val="00293D9D"/>
    <w:rsid w:val="00294712"/>
    <w:rsid w:val="00296032"/>
    <w:rsid w:val="00296EDD"/>
    <w:rsid w:val="002A253F"/>
    <w:rsid w:val="002A26D8"/>
    <w:rsid w:val="002B07E3"/>
    <w:rsid w:val="002B4235"/>
    <w:rsid w:val="002C229E"/>
    <w:rsid w:val="002C2C69"/>
    <w:rsid w:val="002D3C0E"/>
    <w:rsid w:val="002D6C85"/>
    <w:rsid w:val="002E009E"/>
    <w:rsid w:val="002E103B"/>
    <w:rsid w:val="002E54C3"/>
    <w:rsid w:val="002E5D66"/>
    <w:rsid w:val="002F4C5F"/>
    <w:rsid w:val="002F73BF"/>
    <w:rsid w:val="00310527"/>
    <w:rsid w:val="0031291B"/>
    <w:rsid w:val="003141A1"/>
    <w:rsid w:val="0031633B"/>
    <w:rsid w:val="00321FAB"/>
    <w:rsid w:val="00322913"/>
    <w:rsid w:val="00325ECC"/>
    <w:rsid w:val="00326EF0"/>
    <w:rsid w:val="00331CB8"/>
    <w:rsid w:val="0033230E"/>
    <w:rsid w:val="003335C8"/>
    <w:rsid w:val="00334599"/>
    <w:rsid w:val="003366F2"/>
    <w:rsid w:val="00340E12"/>
    <w:rsid w:val="003417E9"/>
    <w:rsid w:val="00341F85"/>
    <w:rsid w:val="0034503D"/>
    <w:rsid w:val="00351B2C"/>
    <w:rsid w:val="0035294E"/>
    <w:rsid w:val="00362E69"/>
    <w:rsid w:val="00364725"/>
    <w:rsid w:val="00365699"/>
    <w:rsid w:val="0036772E"/>
    <w:rsid w:val="00373CDD"/>
    <w:rsid w:val="00376BE5"/>
    <w:rsid w:val="00386E57"/>
    <w:rsid w:val="00390F03"/>
    <w:rsid w:val="003918B8"/>
    <w:rsid w:val="003921FA"/>
    <w:rsid w:val="00393E25"/>
    <w:rsid w:val="0039721A"/>
    <w:rsid w:val="003A2DCE"/>
    <w:rsid w:val="003A56E9"/>
    <w:rsid w:val="003A65F8"/>
    <w:rsid w:val="003B2337"/>
    <w:rsid w:val="003B268B"/>
    <w:rsid w:val="003B4B42"/>
    <w:rsid w:val="003B4F31"/>
    <w:rsid w:val="003B6051"/>
    <w:rsid w:val="003C1523"/>
    <w:rsid w:val="003C3195"/>
    <w:rsid w:val="003D03B4"/>
    <w:rsid w:val="003D304F"/>
    <w:rsid w:val="003E0958"/>
    <w:rsid w:val="003E13CB"/>
    <w:rsid w:val="003E1FBC"/>
    <w:rsid w:val="003E453D"/>
    <w:rsid w:val="003E4D5F"/>
    <w:rsid w:val="003E59D9"/>
    <w:rsid w:val="003F0D02"/>
    <w:rsid w:val="003F0F1F"/>
    <w:rsid w:val="003F1B99"/>
    <w:rsid w:val="003F3CD8"/>
    <w:rsid w:val="003F3EBE"/>
    <w:rsid w:val="003F533F"/>
    <w:rsid w:val="003F5F58"/>
    <w:rsid w:val="003F6493"/>
    <w:rsid w:val="004025D6"/>
    <w:rsid w:val="00403302"/>
    <w:rsid w:val="00405DE6"/>
    <w:rsid w:val="00411964"/>
    <w:rsid w:val="00415CBF"/>
    <w:rsid w:val="00420920"/>
    <w:rsid w:val="00422A6E"/>
    <w:rsid w:val="0043075C"/>
    <w:rsid w:val="004329AE"/>
    <w:rsid w:val="00433A91"/>
    <w:rsid w:val="0043499F"/>
    <w:rsid w:val="004372F3"/>
    <w:rsid w:val="00440E04"/>
    <w:rsid w:val="00441462"/>
    <w:rsid w:val="00450A6B"/>
    <w:rsid w:val="0045315F"/>
    <w:rsid w:val="00456A91"/>
    <w:rsid w:val="00460610"/>
    <w:rsid w:val="00462DCA"/>
    <w:rsid w:val="004670E0"/>
    <w:rsid w:val="004777D8"/>
    <w:rsid w:val="00482346"/>
    <w:rsid w:val="0048774C"/>
    <w:rsid w:val="00490C7F"/>
    <w:rsid w:val="004942D5"/>
    <w:rsid w:val="004A0210"/>
    <w:rsid w:val="004A172C"/>
    <w:rsid w:val="004B5CDF"/>
    <w:rsid w:val="004C2454"/>
    <w:rsid w:val="004C42EF"/>
    <w:rsid w:val="004C7719"/>
    <w:rsid w:val="004C786A"/>
    <w:rsid w:val="004D31E8"/>
    <w:rsid w:val="004D338F"/>
    <w:rsid w:val="004D37BB"/>
    <w:rsid w:val="004E1C9D"/>
    <w:rsid w:val="004E78A3"/>
    <w:rsid w:val="004F4F49"/>
    <w:rsid w:val="005011E7"/>
    <w:rsid w:val="005012DF"/>
    <w:rsid w:val="00501C9F"/>
    <w:rsid w:val="005046B3"/>
    <w:rsid w:val="00515054"/>
    <w:rsid w:val="00517985"/>
    <w:rsid w:val="00525F4D"/>
    <w:rsid w:val="00526440"/>
    <w:rsid w:val="00530462"/>
    <w:rsid w:val="005314B5"/>
    <w:rsid w:val="00540570"/>
    <w:rsid w:val="00540CC4"/>
    <w:rsid w:val="00541814"/>
    <w:rsid w:val="005514FA"/>
    <w:rsid w:val="00553722"/>
    <w:rsid w:val="00562A1D"/>
    <w:rsid w:val="00564B3A"/>
    <w:rsid w:val="00566D7E"/>
    <w:rsid w:val="005703AA"/>
    <w:rsid w:val="0057273F"/>
    <w:rsid w:val="005731DF"/>
    <w:rsid w:val="0058277D"/>
    <w:rsid w:val="00582C18"/>
    <w:rsid w:val="005832E6"/>
    <w:rsid w:val="00584BC5"/>
    <w:rsid w:val="00586B3A"/>
    <w:rsid w:val="00590E67"/>
    <w:rsid w:val="00591EED"/>
    <w:rsid w:val="005925FE"/>
    <w:rsid w:val="00596740"/>
    <w:rsid w:val="00596EB5"/>
    <w:rsid w:val="00597264"/>
    <w:rsid w:val="005A140D"/>
    <w:rsid w:val="005A62A6"/>
    <w:rsid w:val="005A7880"/>
    <w:rsid w:val="005B5C05"/>
    <w:rsid w:val="005C10F5"/>
    <w:rsid w:val="005C155F"/>
    <w:rsid w:val="005C3569"/>
    <w:rsid w:val="005C5531"/>
    <w:rsid w:val="005C7200"/>
    <w:rsid w:val="005D5580"/>
    <w:rsid w:val="005D5A47"/>
    <w:rsid w:val="005D6687"/>
    <w:rsid w:val="005D6F50"/>
    <w:rsid w:val="005D70B9"/>
    <w:rsid w:val="005E03E0"/>
    <w:rsid w:val="005E1C69"/>
    <w:rsid w:val="005E209A"/>
    <w:rsid w:val="005E55C9"/>
    <w:rsid w:val="005E69CF"/>
    <w:rsid w:val="005E6D73"/>
    <w:rsid w:val="005F2773"/>
    <w:rsid w:val="005F2DAA"/>
    <w:rsid w:val="005F5692"/>
    <w:rsid w:val="00600D17"/>
    <w:rsid w:val="00601241"/>
    <w:rsid w:val="00601849"/>
    <w:rsid w:val="0061597D"/>
    <w:rsid w:val="00624243"/>
    <w:rsid w:val="006249E0"/>
    <w:rsid w:val="00633753"/>
    <w:rsid w:val="00637640"/>
    <w:rsid w:val="00643023"/>
    <w:rsid w:val="0064421B"/>
    <w:rsid w:val="00650554"/>
    <w:rsid w:val="00651C7F"/>
    <w:rsid w:val="00653D2A"/>
    <w:rsid w:val="00656DC9"/>
    <w:rsid w:val="0065713C"/>
    <w:rsid w:val="00657524"/>
    <w:rsid w:val="006625F0"/>
    <w:rsid w:val="00667062"/>
    <w:rsid w:val="006673AE"/>
    <w:rsid w:val="00667FCA"/>
    <w:rsid w:val="006773F3"/>
    <w:rsid w:val="00683A32"/>
    <w:rsid w:val="006901B5"/>
    <w:rsid w:val="006910DE"/>
    <w:rsid w:val="006944F0"/>
    <w:rsid w:val="0069459B"/>
    <w:rsid w:val="006A4805"/>
    <w:rsid w:val="006A58F4"/>
    <w:rsid w:val="006B0977"/>
    <w:rsid w:val="006C1678"/>
    <w:rsid w:val="006C4A6E"/>
    <w:rsid w:val="006C6C3C"/>
    <w:rsid w:val="006C78BF"/>
    <w:rsid w:val="006D251C"/>
    <w:rsid w:val="006D27AB"/>
    <w:rsid w:val="006E3E17"/>
    <w:rsid w:val="006E4429"/>
    <w:rsid w:val="006E502D"/>
    <w:rsid w:val="006E607A"/>
    <w:rsid w:val="006E7866"/>
    <w:rsid w:val="006F1773"/>
    <w:rsid w:val="006F2881"/>
    <w:rsid w:val="006F3F5C"/>
    <w:rsid w:val="006F462B"/>
    <w:rsid w:val="006F65D9"/>
    <w:rsid w:val="006F737C"/>
    <w:rsid w:val="00702FE1"/>
    <w:rsid w:val="007030F8"/>
    <w:rsid w:val="0070355B"/>
    <w:rsid w:val="00705B8A"/>
    <w:rsid w:val="00707AA5"/>
    <w:rsid w:val="0071042E"/>
    <w:rsid w:val="0071090B"/>
    <w:rsid w:val="007114E8"/>
    <w:rsid w:val="0071198B"/>
    <w:rsid w:val="00712F0A"/>
    <w:rsid w:val="00713DA1"/>
    <w:rsid w:val="00714DA0"/>
    <w:rsid w:val="00716506"/>
    <w:rsid w:val="00717C43"/>
    <w:rsid w:val="00721688"/>
    <w:rsid w:val="007226DB"/>
    <w:rsid w:val="00724499"/>
    <w:rsid w:val="00724983"/>
    <w:rsid w:val="00725B35"/>
    <w:rsid w:val="007329D2"/>
    <w:rsid w:val="0073334F"/>
    <w:rsid w:val="00737B27"/>
    <w:rsid w:val="00740A31"/>
    <w:rsid w:val="0074327E"/>
    <w:rsid w:val="00744364"/>
    <w:rsid w:val="007444BB"/>
    <w:rsid w:val="00745614"/>
    <w:rsid w:val="00751FBF"/>
    <w:rsid w:val="00752E32"/>
    <w:rsid w:val="007539D9"/>
    <w:rsid w:val="00755812"/>
    <w:rsid w:val="00755A10"/>
    <w:rsid w:val="007609AC"/>
    <w:rsid w:val="00760DEE"/>
    <w:rsid w:val="00765394"/>
    <w:rsid w:val="00767F31"/>
    <w:rsid w:val="0077297D"/>
    <w:rsid w:val="00774292"/>
    <w:rsid w:val="007771CD"/>
    <w:rsid w:val="00781ABE"/>
    <w:rsid w:val="00784ED9"/>
    <w:rsid w:val="007861AA"/>
    <w:rsid w:val="00791228"/>
    <w:rsid w:val="0079166A"/>
    <w:rsid w:val="00794D31"/>
    <w:rsid w:val="007966F1"/>
    <w:rsid w:val="007A617F"/>
    <w:rsid w:val="007A7022"/>
    <w:rsid w:val="007B1609"/>
    <w:rsid w:val="007B341E"/>
    <w:rsid w:val="007C0013"/>
    <w:rsid w:val="007C36F7"/>
    <w:rsid w:val="007D4B6C"/>
    <w:rsid w:val="007D6AFE"/>
    <w:rsid w:val="007E488F"/>
    <w:rsid w:val="007E5A8E"/>
    <w:rsid w:val="007F3C39"/>
    <w:rsid w:val="007F79B8"/>
    <w:rsid w:val="00803130"/>
    <w:rsid w:val="00806C61"/>
    <w:rsid w:val="0080752B"/>
    <w:rsid w:val="0081050B"/>
    <w:rsid w:val="00811C31"/>
    <w:rsid w:val="00812C88"/>
    <w:rsid w:val="00813E14"/>
    <w:rsid w:val="00813EEF"/>
    <w:rsid w:val="00814ED3"/>
    <w:rsid w:val="0081772B"/>
    <w:rsid w:val="00817AC0"/>
    <w:rsid w:val="00822C37"/>
    <w:rsid w:val="00823B6D"/>
    <w:rsid w:val="00823F58"/>
    <w:rsid w:val="00826409"/>
    <w:rsid w:val="00830626"/>
    <w:rsid w:val="008324E8"/>
    <w:rsid w:val="00833AF0"/>
    <w:rsid w:val="00835E7F"/>
    <w:rsid w:val="00842D4C"/>
    <w:rsid w:val="008436C7"/>
    <w:rsid w:val="00843A08"/>
    <w:rsid w:val="0084695D"/>
    <w:rsid w:val="008522C4"/>
    <w:rsid w:val="0085398B"/>
    <w:rsid w:val="00854A94"/>
    <w:rsid w:val="008563F9"/>
    <w:rsid w:val="00857F52"/>
    <w:rsid w:val="0086455D"/>
    <w:rsid w:val="00864AF2"/>
    <w:rsid w:val="00867CA5"/>
    <w:rsid w:val="008725EF"/>
    <w:rsid w:val="008739A9"/>
    <w:rsid w:val="008808F8"/>
    <w:rsid w:val="00881412"/>
    <w:rsid w:val="00881BCA"/>
    <w:rsid w:val="008820BE"/>
    <w:rsid w:val="0088576E"/>
    <w:rsid w:val="00890EA9"/>
    <w:rsid w:val="00893829"/>
    <w:rsid w:val="00897517"/>
    <w:rsid w:val="008A4B53"/>
    <w:rsid w:val="008A5C28"/>
    <w:rsid w:val="008A5CED"/>
    <w:rsid w:val="008A72FF"/>
    <w:rsid w:val="008B2D4E"/>
    <w:rsid w:val="008B2EAB"/>
    <w:rsid w:val="008B47F5"/>
    <w:rsid w:val="008B4EAC"/>
    <w:rsid w:val="008C0B16"/>
    <w:rsid w:val="008C4CDC"/>
    <w:rsid w:val="008D2369"/>
    <w:rsid w:val="008E44D6"/>
    <w:rsid w:val="008E4E60"/>
    <w:rsid w:val="008E5940"/>
    <w:rsid w:val="008E6040"/>
    <w:rsid w:val="008E63AF"/>
    <w:rsid w:val="008E6533"/>
    <w:rsid w:val="008F5F48"/>
    <w:rsid w:val="0090332A"/>
    <w:rsid w:val="00905058"/>
    <w:rsid w:val="009055DB"/>
    <w:rsid w:val="00906C31"/>
    <w:rsid w:val="00907062"/>
    <w:rsid w:val="00911203"/>
    <w:rsid w:val="009113E3"/>
    <w:rsid w:val="00912F9E"/>
    <w:rsid w:val="009143CC"/>
    <w:rsid w:val="009163EF"/>
    <w:rsid w:val="00922B43"/>
    <w:rsid w:val="00923CBA"/>
    <w:rsid w:val="0092515D"/>
    <w:rsid w:val="00930330"/>
    <w:rsid w:val="009308A2"/>
    <w:rsid w:val="00933E7B"/>
    <w:rsid w:val="00936D09"/>
    <w:rsid w:val="009372D4"/>
    <w:rsid w:val="009527C2"/>
    <w:rsid w:val="00952A51"/>
    <w:rsid w:val="00955B8F"/>
    <w:rsid w:val="00960439"/>
    <w:rsid w:val="00961B80"/>
    <w:rsid w:val="00962632"/>
    <w:rsid w:val="009626E9"/>
    <w:rsid w:val="0096509A"/>
    <w:rsid w:val="009675D8"/>
    <w:rsid w:val="009701E6"/>
    <w:rsid w:val="00972D15"/>
    <w:rsid w:val="00974FCF"/>
    <w:rsid w:val="00977196"/>
    <w:rsid w:val="0097724E"/>
    <w:rsid w:val="00984609"/>
    <w:rsid w:val="009849AE"/>
    <w:rsid w:val="0098542D"/>
    <w:rsid w:val="00990FF6"/>
    <w:rsid w:val="00991964"/>
    <w:rsid w:val="00995D20"/>
    <w:rsid w:val="009967E8"/>
    <w:rsid w:val="00997EE1"/>
    <w:rsid w:val="009A1527"/>
    <w:rsid w:val="009A2DB8"/>
    <w:rsid w:val="009A37D9"/>
    <w:rsid w:val="009A3967"/>
    <w:rsid w:val="009A47C0"/>
    <w:rsid w:val="009A58D0"/>
    <w:rsid w:val="009B04F4"/>
    <w:rsid w:val="009B54D0"/>
    <w:rsid w:val="009C0742"/>
    <w:rsid w:val="009C1F64"/>
    <w:rsid w:val="009D4A08"/>
    <w:rsid w:val="009E50A7"/>
    <w:rsid w:val="009E72DA"/>
    <w:rsid w:val="009F157F"/>
    <w:rsid w:val="009F1982"/>
    <w:rsid w:val="009F7DED"/>
    <w:rsid w:val="00A00D85"/>
    <w:rsid w:val="00A02B66"/>
    <w:rsid w:val="00A02F67"/>
    <w:rsid w:val="00A109A1"/>
    <w:rsid w:val="00A12513"/>
    <w:rsid w:val="00A1571D"/>
    <w:rsid w:val="00A209EC"/>
    <w:rsid w:val="00A225C2"/>
    <w:rsid w:val="00A23B27"/>
    <w:rsid w:val="00A3485B"/>
    <w:rsid w:val="00A35594"/>
    <w:rsid w:val="00A35DFE"/>
    <w:rsid w:val="00A47B8E"/>
    <w:rsid w:val="00A54E19"/>
    <w:rsid w:val="00A572AA"/>
    <w:rsid w:val="00A57F14"/>
    <w:rsid w:val="00A73E2F"/>
    <w:rsid w:val="00A7670D"/>
    <w:rsid w:val="00A776E3"/>
    <w:rsid w:val="00A8104D"/>
    <w:rsid w:val="00A836BA"/>
    <w:rsid w:val="00A84158"/>
    <w:rsid w:val="00A849D9"/>
    <w:rsid w:val="00A87913"/>
    <w:rsid w:val="00A940B0"/>
    <w:rsid w:val="00A955CC"/>
    <w:rsid w:val="00A95C58"/>
    <w:rsid w:val="00A96807"/>
    <w:rsid w:val="00AA1979"/>
    <w:rsid w:val="00AA470E"/>
    <w:rsid w:val="00AA7139"/>
    <w:rsid w:val="00AA7A7B"/>
    <w:rsid w:val="00AB1EC9"/>
    <w:rsid w:val="00AB29D7"/>
    <w:rsid w:val="00AB5912"/>
    <w:rsid w:val="00AB5962"/>
    <w:rsid w:val="00AB70EE"/>
    <w:rsid w:val="00AB7B8B"/>
    <w:rsid w:val="00AC27EF"/>
    <w:rsid w:val="00AC2C66"/>
    <w:rsid w:val="00AD003A"/>
    <w:rsid w:val="00AD0CB6"/>
    <w:rsid w:val="00AD3713"/>
    <w:rsid w:val="00AD7928"/>
    <w:rsid w:val="00AE4149"/>
    <w:rsid w:val="00AE4398"/>
    <w:rsid w:val="00AF3823"/>
    <w:rsid w:val="00AF3F2A"/>
    <w:rsid w:val="00B10AB5"/>
    <w:rsid w:val="00B11BBD"/>
    <w:rsid w:val="00B139A9"/>
    <w:rsid w:val="00B1601F"/>
    <w:rsid w:val="00B2212F"/>
    <w:rsid w:val="00B2394E"/>
    <w:rsid w:val="00B23B1A"/>
    <w:rsid w:val="00B2643B"/>
    <w:rsid w:val="00B2684E"/>
    <w:rsid w:val="00B3015A"/>
    <w:rsid w:val="00B34B80"/>
    <w:rsid w:val="00B452A4"/>
    <w:rsid w:val="00B46989"/>
    <w:rsid w:val="00B525BE"/>
    <w:rsid w:val="00B562DC"/>
    <w:rsid w:val="00B61617"/>
    <w:rsid w:val="00B61690"/>
    <w:rsid w:val="00B70220"/>
    <w:rsid w:val="00B72650"/>
    <w:rsid w:val="00B744E6"/>
    <w:rsid w:val="00B80792"/>
    <w:rsid w:val="00B827B0"/>
    <w:rsid w:val="00B83517"/>
    <w:rsid w:val="00B838BC"/>
    <w:rsid w:val="00B95494"/>
    <w:rsid w:val="00BA1004"/>
    <w:rsid w:val="00BA19C8"/>
    <w:rsid w:val="00BA2910"/>
    <w:rsid w:val="00BA3502"/>
    <w:rsid w:val="00BA4C1B"/>
    <w:rsid w:val="00BA5B96"/>
    <w:rsid w:val="00BB5268"/>
    <w:rsid w:val="00BB6829"/>
    <w:rsid w:val="00BC424E"/>
    <w:rsid w:val="00BC7E1D"/>
    <w:rsid w:val="00BD09F7"/>
    <w:rsid w:val="00BD0AB3"/>
    <w:rsid w:val="00BD4EE7"/>
    <w:rsid w:val="00BE20B5"/>
    <w:rsid w:val="00BE2376"/>
    <w:rsid w:val="00BE4C6B"/>
    <w:rsid w:val="00BE53C6"/>
    <w:rsid w:val="00BF0060"/>
    <w:rsid w:val="00BF0F63"/>
    <w:rsid w:val="00BF0FF0"/>
    <w:rsid w:val="00BF2342"/>
    <w:rsid w:val="00BF4889"/>
    <w:rsid w:val="00BF4EEE"/>
    <w:rsid w:val="00BF64EF"/>
    <w:rsid w:val="00BF7726"/>
    <w:rsid w:val="00C01768"/>
    <w:rsid w:val="00C0187A"/>
    <w:rsid w:val="00C01BB3"/>
    <w:rsid w:val="00C0500B"/>
    <w:rsid w:val="00C050AD"/>
    <w:rsid w:val="00C065A0"/>
    <w:rsid w:val="00C06DBA"/>
    <w:rsid w:val="00C131B0"/>
    <w:rsid w:val="00C27F29"/>
    <w:rsid w:val="00C32A37"/>
    <w:rsid w:val="00C372E5"/>
    <w:rsid w:val="00C37785"/>
    <w:rsid w:val="00C379D4"/>
    <w:rsid w:val="00C40A18"/>
    <w:rsid w:val="00C4177F"/>
    <w:rsid w:val="00C427DE"/>
    <w:rsid w:val="00C43959"/>
    <w:rsid w:val="00C46B30"/>
    <w:rsid w:val="00C470F6"/>
    <w:rsid w:val="00C475CC"/>
    <w:rsid w:val="00C477BE"/>
    <w:rsid w:val="00C500AC"/>
    <w:rsid w:val="00C5139F"/>
    <w:rsid w:val="00C51BFB"/>
    <w:rsid w:val="00C52A32"/>
    <w:rsid w:val="00C52D44"/>
    <w:rsid w:val="00C5330D"/>
    <w:rsid w:val="00C53FC2"/>
    <w:rsid w:val="00C57800"/>
    <w:rsid w:val="00C65A9A"/>
    <w:rsid w:val="00C6633F"/>
    <w:rsid w:val="00C66808"/>
    <w:rsid w:val="00C836DF"/>
    <w:rsid w:val="00C8488F"/>
    <w:rsid w:val="00C86247"/>
    <w:rsid w:val="00C93039"/>
    <w:rsid w:val="00C97FB1"/>
    <w:rsid w:val="00CA1E43"/>
    <w:rsid w:val="00CA3D22"/>
    <w:rsid w:val="00CA3E9F"/>
    <w:rsid w:val="00CA54F9"/>
    <w:rsid w:val="00CA6249"/>
    <w:rsid w:val="00CA6552"/>
    <w:rsid w:val="00CB21A7"/>
    <w:rsid w:val="00CB4793"/>
    <w:rsid w:val="00CB6DBC"/>
    <w:rsid w:val="00CC3BE3"/>
    <w:rsid w:val="00CC3FC9"/>
    <w:rsid w:val="00CC4CA3"/>
    <w:rsid w:val="00CE1BDD"/>
    <w:rsid w:val="00CE27FE"/>
    <w:rsid w:val="00CE3F94"/>
    <w:rsid w:val="00CF5DD5"/>
    <w:rsid w:val="00D00BAB"/>
    <w:rsid w:val="00D00C58"/>
    <w:rsid w:val="00D01F23"/>
    <w:rsid w:val="00D025C8"/>
    <w:rsid w:val="00D0460B"/>
    <w:rsid w:val="00D0578F"/>
    <w:rsid w:val="00D07694"/>
    <w:rsid w:val="00D11E54"/>
    <w:rsid w:val="00D127DA"/>
    <w:rsid w:val="00D156B6"/>
    <w:rsid w:val="00D161A6"/>
    <w:rsid w:val="00D23ABD"/>
    <w:rsid w:val="00D23B42"/>
    <w:rsid w:val="00D24055"/>
    <w:rsid w:val="00D26019"/>
    <w:rsid w:val="00D312EB"/>
    <w:rsid w:val="00D358F6"/>
    <w:rsid w:val="00D423C3"/>
    <w:rsid w:val="00D4343F"/>
    <w:rsid w:val="00D44B59"/>
    <w:rsid w:val="00D44BA1"/>
    <w:rsid w:val="00D50389"/>
    <w:rsid w:val="00D50C11"/>
    <w:rsid w:val="00D51F10"/>
    <w:rsid w:val="00D5341C"/>
    <w:rsid w:val="00D534F7"/>
    <w:rsid w:val="00D535A8"/>
    <w:rsid w:val="00D5501A"/>
    <w:rsid w:val="00D565D9"/>
    <w:rsid w:val="00D61A1B"/>
    <w:rsid w:val="00D61C0C"/>
    <w:rsid w:val="00D61EB3"/>
    <w:rsid w:val="00D669D0"/>
    <w:rsid w:val="00D7607B"/>
    <w:rsid w:val="00D77DE5"/>
    <w:rsid w:val="00D8641F"/>
    <w:rsid w:val="00D93621"/>
    <w:rsid w:val="00D944D7"/>
    <w:rsid w:val="00D947CD"/>
    <w:rsid w:val="00D967BC"/>
    <w:rsid w:val="00D976C7"/>
    <w:rsid w:val="00DA0B87"/>
    <w:rsid w:val="00DA0F0C"/>
    <w:rsid w:val="00DA2073"/>
    <w:rsid w:val="00DA6756"/>
    <w:rsid w:val="00DB01FB"/>
    <w:rsid w:val="00DB1349"/>
    <w:rsid w:val="00DB54CD"/>
    <w:rsid w:val="00DB7A3D"/>
    <w:rsid w:val="00DC4313"/>
    <w:rsid w:val="00DD6C13"/>
    <w:rsid w:val="00DD72AB"/>
    <w:rsid w:val="00DE348B"/>
    <w:rsid w:val="00DE3EE4"/>
    <w:rsid w:val="00DE78C9"/>
    <w:rsid w:val="00DE7E34"/>
    <w:rsid w:val="00DE7F56"/>
    <w:rsid w:val="00DF11E8"/>
    <w:rsid w:val="00DF21ED"/>
    <w:rsid w:val="00DF3440"/>
    <w:rsid w:val="00DF3915"/>
    <w:rsid w:val="00DF3FF0"/>
    <w:rsid w:val="00E008FB"/>
    <w:rsid w:val="00E0149C"/>
    <w:rsid w:val="00E02372"/>
    <w:rsid w:val="00E02E15"/>
    <w:rsid w:val="00E05F90"/>
    <w:rsid w:val="00E11E3A"/>
    <w:rsid w:val="00E151FD"/>
    <w:rsid w:val="00E23681"/>
    <w:rsid w:val="00E241AE"/>
    <w:rsid w:val="00E25CFB"/>
    <w:rsid w:val="00E261D5"/>
    <w:rsid w:val="00E32C9B"/>
    <w:rsid w:val="00E333C6"/>
    <w:rsid w:val="00E4205E"/>
    <w:rsid w:val="00E43576"/>
    <w:rsid w:val="00E448BF"/>
    <w:rsid w:val="00E45022"/>
    <w:rsid w:val="00E45AA8"/>
    <w:rsid w:val="00E46515"/>
    <w:rsid w:val="00E4740B"/>
    <w:rsid w:val="00E5324C"/>
    <w:rsid w:val="00E60950"/>
    <w:rsid w:val="00E74D9E"/>
    <w:rsid w:val="00E81DA4"/>
    <w:rsid w:val="00E86407"/>
    <w:rsid w:val="00E91B7F"/>
    <w:rsid w:val="00E926A4"/>
    <w:rsid w:val="00E94437"/>
    <w:rsid w:val="00E97999"/>
    <w:rsid w:val="00EA4184"/>
    <w:rsid w:val="00EA57BB"/>
    <w:rsid w:val="00EA7F46"/>
    <w:rsid w:val="00EB319A"/>
    <w:rsid w:val="00EB3F66"/>
    <w:rsid w:val="00EC0D7D"/>
    <w:rsid w:val="00EC35A5"/>
    <w:rsid w:val="00EC41EF"/>
    <w:rsid w:val="00ED10CE"/>
    <w:rsid w:val="00ED1356"/>
    <w:rsid w:val="00ED249D"/>
    <w:rsid w:val="00ED2CED"/>
    <w:rsid w:val="00ED355E"/>
    <w:rsid w:val="00ED3CAE"/>
    <w:rsid w:val="00EE0938"/>
    <w:rsid w:val="00EE5552"/>
    <w:rsid w:val="00EE7520"/>
    <w:rsid w:val="00EE7845"/>
    <w:rsid w:val="00EF34B2"/>
    <w:rsid w:val="00EF53E7"/>
    <w:rsid w:val="00F159FD"/>
    <w:rsid w:val="00F15CCE"/>
    <w:rsid w:val="00F15D7F"/>
    <w:rsid w:val="00F15F4D"/>
    <w:rsid w:val="00F17669"/>
    <w:rsid w:val="00F20449"/>
    <w:rsid w:val="00F20863"/>
    <w:rsid w:val="00F234DC"/>
    <w:rsid w:val="00F23E15"/>
    <w:rsid w:val="00F27A6D"/>
    <w:rsid w:val="00F27DA9"/>
    <w:rsid w:val="00F32910"/>
    <w:rsid w:val="00F33694"/>
    <w:rsid w:val="00F34547"/>
    <w:rsid w:val="00F3711C"/>
    <w:rsid w:val="00F40618"/>
    <w:rsid w:val="00F43F0C"/>
    <w:rsid w:val="00F44EB9"/>
    <w:rsid w:val="00F55615"/>
    <w:rsid w:val="00F556A1"/>
    <w:rsid w:val="00F568C6"/>
    <w:rsid w:val="00F57202"/>
    <w:rsid w:val="00F61AB6"/>
    <w:rsid w:val="00F65D35"/>
    <w:rsid w:val="00F673C3"/>
    <w:rsid w:val="00F67595"/>
    <w:rsid w:val="00F720D7"/>
    <w:rsid w:val="00F731EC"/>
    <w:rsid w:val="00F77E83"/>
    <w:rsid w:val="00F817A9"/>
    <w:rsid w:val="00F81DD2"/>
    <w:rsid w:val="00F82C55"/>
    <w:rsid w:val="00F901F7"/>
    <w:rsid w:val="00F954C2"/>
    <w:rsid w:val="00FA1BF9"/>
    <w:rsid w:val="00FA7F4F"/>
    <w:rsid w:val="00FB28CC"/>
    <w:rsid w:val="00FC06E5"/>
    <w:rsid w:val="00FC0F3C"/>
    <w:rsid w:val="00FC1053"/>
    <w:rsid w:val="00FC4E3D"/>
    <w:rsid w:val="00FC5D53"/>
    <w:rsid w:val="00FC759D"/>
    <w:rsid w:val="00FD19B7"/>
    <w:rsid w:val="00FD2612"/>
    <w:rsid w:val="00FD2EF1"/>
    <w:rsid w:val="00FD607E"/>
    <w:rsid w:val="00FE2A68"/>
    <w:rsid w:val="00FE3414"/>
    <w:rsid w:val="00FE73D1"/>
    <w:rsid w:val="00FF0486"/>
    <w:rsid w:val="00FF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7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B268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6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B268B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B268B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32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324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5324C"/>
    <w:rPr>
      <w:rFonts w:ascii="Calibri" w:hAnsi="Calibri" w:cs="Times New Roman"/>
      <w:b/>
      <w:bCs/>
      <w:sz w:val="28"/>
      <w:szCs w:val="28"/>
      <w:lang w:eastAsia="en-US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Header">
    <w:name w:val="header"/>
    <w:basedOn w:val="Normal"/>
    <w:link w:val="HeaderChar"/>
    <w:uiPriority w:val="99"/>
    <w:rsid w:val="00A73E2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3E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3E2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8725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Normal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Normal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3CB"/>
    <w:rPr>
      <w:rFonts w:ascii="Tahoma" w:hAnsi="Tahoma" w:cs="Times New Roman"/>
      <w:sz w:val="16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0">
    <w:name w:val="Знак Знак Знак Знак Знак Знак1"/>
    <w:basedOn w:val="Normal"/>
    <w:uiPriority w:val="99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1">
    <w:name w:val="Знак Знак1"/>
    <w:uiPriority w:val="99"/>
    <w:locked/>
    <w:rsid w:val="003B268B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B268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324C"/>
    <w:rPr>
      <w:rFonts w:cs="Calibri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B268B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324C"/>
    <w:rPr>
      <w:rFonts w:cs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3B268B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5324C"/>
    <w:rPr>
      <w:rFonts w:cs="Calibri"/>
      <w:lang w:eastAsia="en-US"/>
    </w:rPr>
  </w:style>
  <w:style w:type="paragraph" w:customStyle="1" w:styleId="ConsPlusNonformat">
    <w:name w:val="ConsPlusNonformat"/>
    <w:uiPriority w:val="99"/>
    <w:rsid w:val="003B268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 Знак"/>
    <w:basedOn w:val="Normal"/>
    <w:uiPriority w:val="99"/>
    <w:rsid w:val="003B268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xl43">
    <w:name w:val="xl43"/>
    <w:basedOn w:val="Normal"/>
    <w:uiPriority w:val="99"/>
    <w:rsid w:val="003B268B"/>
    <w:pPr>
      <w:spacing w:before="100" w:beforeAutospacing="1" w:after="100" w:afterAutospacing="1" w:line="240" w:lineRule="auto"/>
      <w:jc w:val="center"/>
    </w:pPr>
    <w:rPr>
      <w:rFonts w:ascii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582D05457514DC67398692E0E821A655CE1498B5EBC08B0D7B1338A0B6AD39F51F0C9B568114BD28BFCV5fDE" TargetMode="External"/><Relationship Id="rId13" Type="http://schemas.openxmlformats.org/officeDocument/2006/relationships/hyperlink" Target="consultantplus://offline/ref=49A582D05457514DC67398692E0E821A655CE1498B5EBC08B0D7B1338A0B6AD39F51F0C9B568114BD58DF6V5f8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9A582D05457514DC67398692E0E821A655CE1498B5EBC08B0D7B1338A0B6AD39F51F0C9B568114BD289F3V5fDE" TargetMode="External"/><Relationship Id="rId12" Type="http://schemas.openxmlformats.org/officeDocument/2006/relationships/hyperlink" Target="consultantplus://offline/ref=49A582D05457514DC67398692E0E821A655CE1498B5EBC08B0D7B1338A0B6AD39F51F0C9B568114BD68AF2V5fCE" TargetMode="External"/><Relationship Id="rId17" Type="http://schemas.openxmlformats.org/officeDocument/2006/relationships/hyperlink" Target="consultantplus://offline/ref=49A582D05457514DC67386643862DD136453B74D8B54B35DED88EA6EDD026084D81EA988F460V1f8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A582D05457514DC67398692E0E821A655CE1498B5EBC08B0D7B1338A0B6AD39F51F0C9B568114AD381F4V5fE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A582D05457514DC67398692E0E821A655CE1498B5EBC08B0D7B1338A0B6AD39F51F0C9B568114BD78AF4V5f4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9A582D05457514DC67398692E0E821A655CE1498B5EBC08B0D7B1338A0B6AD39F51F0C9B568114BDA8AF0V5fFE" TargetMode="External"/><Relationship Id="rId10" Type="http://schemas.openxmlformats.org/officeDocument/2006/relationships/hyperlink" Target="consultantplus://offline/ref=49A582D05457514DC67398692E0E821A655CE1498B5EBC08B0D7B1338A0B6AD39F51F0C9B568114BD180F4V5f8E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A582D05457514DC67398692E0E821A655CE1498B5EBC08B0D7B1338A0B6AD39F51F0C9B568114BD28CF4V5fBE" TargetMode="External"/><Relationship Id="rId14" Type="http://schemas.openxmlformats.org/officeDocument/2006/relationships/hyperlink" Target="consultantplus://offline/ref=49A582D05457514DC67398692E0E821A655CE1498B5EBC08B0D7B1338A0B6AD39F51F0C9B568114BD48EF5V5f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225</TotalTime>
  <Pages>35</Pages>
  <Words>7295</Words>
  <Characters>-32766</Characters>
  <Application>Microsoft Office Outlook</Application>
  <DocSecurity>0</DocSecurity>
  <Lines>0</Lines>
  <Paragraphs>0</Paragraphs>
  <ScaleCrop>false</ScaleCrop>
  <Company>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Admin</cp:lastModifiedBy>
  <cp:revision>69</cp:revision>
  <cp:lastPrinted>2021-11-16T11:43:00Z</cp:lastPrinted>
  <dcterms:created xsi:type="dcterms:W3CDTF">2021-11-15T09:53:00Z</dcterms:created>
  <dcterms:modified xsi:type="dcterms:W3CDTF">2022-01-12T05:18:00Z</dcterms:modified>
</cp:coreProperties>
</file>