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AD2" w:rsidRDefault="00C42AD2">
      <w:pPr>
        <w:widowControl w:val="0"/>
        <w:autoSpaceDE w:val="0"/>
        <w:autoSpaceDN w:val="0"/>
        <w:adjustRightInd w:val="0"/>
        <w:spacing w:after="0" w:line="240" w:lineRule="auto"/>
        <w:jc w:val="center"/>
        <w:outlineLvl w:val="0"/>
        <w:rPr>
          <w:rFonts w:cs="Times New Roman"/>
          <w:i w:val="0"/>
          <w:iCs w:val="0"/>
          <w:szCs w:val="32"/>
        </w:rPr>
      </w:pPr>
    </w:p>
    <w:p w:rsidR="00C42AD2" w:rsidRDefault="00C42AD2">
      <w:pPr>
        <w:widowControl w:val="0"/>
        <w:autoSpaceDE w:val="0"/>
        <w:autoSpaceDN w:val="0"/>
        <w:adjustRightInd w:val="0"/>
        <w:spacing w:after="0" w:line="240" w:lineRule="auto"/>
        <w:jc w:val="center"/>
        <w:outlineLvl w:val="0"/>
        <w:rPr>
          <w:rFonts w:cs="Times New Roman"/>
          <w:b/>
          <w:bCs/>
          <w:szCs w:val="32"/>
        </w:rPr>
      </w:pPr>
      <w:bookmarkStart w:id="0" w:name="Par1"/>
      <w:bookmarkEnd w:id="0"/>
      <w:r>
        <w:rPr>
          <w:rFonts w:cs="Times New Roman"/>
          <w:b/>
          <w:bCs/>
          <w:szCs w:val="32"/>
        </w:rPr>
        <w:t>ПРЕЗИДЕНТ РЕСПУБЛИКИ БАШКОРТОСТАН</w:t>
      </w:r>
    </w:p>
    <w:p w:rsidR="00C42AD2" w:rsidRDefault="00C42AD2">
      <w:pPr>
        <w:widowControl w:val="0"/>
        <w:autoSpaceDE w:val="0"/>
        <w:autoSpaceDN w:val="0"/>
        <w:adjustRightInd w:val="0"/>
        <w:spacing w:after="0" w:line="240" w:lineRule="auto"/>
        <w:jc w:val="center"/>
        <w:rPr>
          <w:rFonts w:cs="Times New Roman"/>
          <w:b/>
          <w:bCs/>
          <w:szCs w:val="32"/>
        </w:rPr>
      </w:pPr>
    </w:p>
    <w:p w:rsidR="00C42AD2" w:rsidRDefault="00C42AD2">
      <w:pPr>
        <w:widowControl w:val="0"/>
        <w:autoSpaceDE w:val="0"/>
        <w:autoSpaceDN w:val="0"/>
        <w:adjustRightInd w:val="0"/>
        <w:spacing w:after="0" w:line="240" w:lineRule="auto"/>
        <w:jc w:val="center"/>
        <w:rPr>
          <w:rFonts w:cs="Times New Roman"/>
          <w:b/>
          <w:bCs/>
          <w:szCs w:val="32"/>
        </w:rPr>
      </w:pPr>
      <w:r>
        <w:rPr>
          <w:rFonts w:cs="Times New Roman"/>
          <w:b/>
          <w:bCs/>
          <w:szCs w:val="32"/>
        </w:rPr>
        <w:t>РАСПОРЯЖЕНИЕ</w:t>
      </w:r>
    </w:p>
    <w:p w:rsidR="00C42AD2" w:rsidRDefault="00C42AD2">
      <w:pPr>
        <w:widowControl w:val="0"/>
        <w:autoSpaceDE w:val="0"/>
        <w:autoSpaceDN w:val="0"/>
        <w:adjustRightInd w:val="0"/>
        <w:spacing w:after="0" w:line="240" w:lineRule="auto"/>
        <w:jc w:val="center"/>
        <w:rPr>
          <w:rFonts w:cs="Times New Roman"/>
          <w:b/>
          <w:bCs/>
          <w:szCs w:val="32"/>
        </w:rPr>
      </w:pPr>
      <w:r>
        <w:rPr>
          <w:rFonts w:cs="Times New Roman"/>
          <w:b/>
          <w:bCs/>
          <w:szCs w:val="32"/>
        </w:rPr>
        <w:t>от 31 декабря 2013 г. N РП-311</w:t>
      </w:r>
    </w:p>
    <w:p w:rsidR="00C42AD2" w:rsidRDefault="00C42AD2">
      <w:pPr>
        <w:widowControl w:val="0"/>
        <w:autoSpaceDE w:val="0"/>
        <w:autoSpaceDN w:val="0"/>
        <w:adjustRightInd w:val="0"/>
        <w:spacing w:after="0" w:line="240" w:lineRule="auto"/>
        <w:jc w:val="center"/>
        <w:rPr>
          <w:rFonts w:cs="Times New Roman"/>
          <w:b/>
          <w:bCs/>
          <w:szCs w:val="32"/>
        </w:rPr>
      </w:pPr>
    </w:p>
    <w:p w:rsidR="00C42AD2" w:rsidRDefault="00C42AD2">
      <w:pPr>
        <w:widowControl w:val="0"/>
        <w:autoSpaceDE w:val="0"/>
        <w:autoSpaceDN w:val="0"/>
        <w:adjustRightInd w:val="0"/>
        <w:spacing w:after="0" w:line="240" w:lineRule="auto"/>
        <w:jc w:val="center"/>
        <w:rPr>
          <w:rFonts w:cs="Times New Roman"/>
          <w:b/>
          <w:bCs/>
          <w:szCs w:val="32"/>
        </w:rPr>
      </w:pPr>
      <w:r>
        <w:rPr>
          <w:rFonts w:cs="Times New Roman"/>
          <w:b/>
          <w:bCs/>
          <w:szCs w:val="32"/>
        </w:rPr>
        <w:t>ОБ УТВЕРЖДЕНИИ КОМПЛЕКСНОГО ПЛАНА ДЕЙСТВИЙ ПО ОБЕСПЕЧЕНИЮ</w:t>
      </w:r>
    </w:p>
    <w:p w:rsidR="00C42AD2" w:rsidRDefault="00C42AD2">
      <w:pPr>
        <w:widowControl w:val="0"/>
        <w:autoSpaceDE w:val="0"/>
        <w:autoSpaceDN w:val="0"/>
        <w:adjustRightInd w:val="0"/>
        <w:spacing w:after="0" w:line="240" w:lineRule="auto"/>
        <w:jc w:val="center"/>
        <w:rPr>
          <w:rFonts w:cs="Times New Roman"/>
          <w:b/>
          <w:bCs/>
          <w:szCs w:val="32"/>
        </w:rPr>
      </w:pPr>
      <w:r>
        <w:rPr>
          <w:rFonts w:cs="Times New Roman"/>
          <w:b/>
          <w:bCs/>
          <w:szCs w:val="32"/>
        </w:rPr>
        <w:t>ПРАВОПОРЯДКА В РЕСПУБЛИКЕ БАШКОРТОСТАН НА 2014 ГОД</w:t>
      </w:r>
    </w:p>
    <w:p w:rsidR="00C42AD2" w:rsidRDefault="00C42AD2">
      <w:pPr>
        <w:widowControl w:val="0"/>
        <w:autoSpaceDE w:val="0"/>
        <w:autoSpaceDN w:val="0"/>
        <w:adjustRightInd w:val="0"/>
        <w:spacing w:after="0" w:line="240" w:lineRule="auto"/>
        <w:jc w:val="center"/>
        <w:rPr>
          <w:rFonts w:cs="Times New Roman"/>
          <w:i w:val="0"/>
          <w:iCs w:val="0"/>
          <w:szCs w:val="32"/>
        </w:rPr>
      </w:pP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Во исполнение поручения Президента Российской Федерации от 26 декабря 2010 года N Пр-3782 по итогам совещания "О дополнительных мерах по обеспечению правопорядка", прошедшего 16 декабря 2010 года в г. Рязани:</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1. Утвердить Комплексный </w:t>
      </w:r>
      <w:hyperlink w:anchor="Par28" w:history="1">
        <w:r>
          <w:rPr>
            <w:rFonts w:cs="Times New Roman"/>
            <w:i w:val="0"/>
            <w:iCs w:val="0"/>
            <w:color w:val="0000FF"/>
            <w:szCs w:val="32"/>
          </w:rPr>
          <w:t>план</w:t>
        </w:r>
      </w:hyperlink>
      <w:r>
        <w:rPr>
          <w:rFonts w:cs="Times New Roman"/>
          <w:i w:val="0"/>
          <w:iCs w:val="0"/>
          <w:szCs w:val="32"/>
        </w:rPr>
        <w:t xml:space="preserve"> действий по обеспечению правопорядка в Республике Башкортостан на 2014 год (далее - Комплексный план) согласно приложению к настоящему распоряжению.</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2. Исполнителям мероприятий Комплексного </w:t>
      </w:r>
      <w:hyperlink w:anchor="Par28" w:history="1">
        <w:r>
          <w:rPr>
            <w:rFonts w:cs="Times New Roman"/>
            <w:i w:val="0"/>
            <w:iCs w:val="0"/>
            <w:color w:val="0000FF"/>
            <w:szCs w:val="32"/>
          </w:rPr>
          <w:t>плана</w:t>
        </w:r>
      </w:hyperlink>
      <w:r>
        <w:rPr>
          <w:rFonts w:cs="Times New Roman"/>
          <w:i w:val="0"/>
          <w:iCs w:val="0"/>
          <w:szCs w:val="32"/>
        </w:rPr>
        <w:t xml:space="preserve"> до 20 числа последнего месяца каждого квартала представлять в Аппарат межведомственного Совета общественной безопасности Республики Башкортостан информацию о выполнении мероприятий Комплексного </w:t>
      </w:r>
      <w:hyperlink w:anchor="Par28" w:history="1">
        <w:r>
          <w:rPr>
            <w:rFonts w:cs="Times New Roman"/>
            <w:i w:val="0"/>
            <w:iCs w:val="0"/>
            <w:color w:val="0000FF"/>
            <w:szCs w:val="32"/>
          </w:rPr>
          <w:t>плана</w:t>
        </w:r>
      </w:hyperlink>
      <w:r>
        <w:rPr>
          <w:rFonts w:cs="Times New Roman"/>
          <w:i w:val="0"/>
          <w:iCs w:val="0"/>
          <w:szCs w:val="32"/>
        </w:rPr>
        <w:t>.</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3. </w:t>
      </w:r>
      <w:proofErr w:type="gramStart"/>
      <w:r>
        <w:rPr>
          <w:rFonts w:cs="Times New Roman"/>
          <w:i w:val="0"/>
          <w:iCs w:val="0"/>
          <w:szCs w:val="32"/>
        </w:rPr>
        <w:t>Контроль за</w:t>
      </w:r>
      <w:proofErr w:type="gramEnd"/>
      <w:r>
        <w:rPr>
          <w:rFonts w:cs="Times New Roman"/>
          <w:i w:val="0"/>
          <w:iCs w:val="0"/>
          <w:szCs w:val="32"/>
        </w:rPr>
        <w:t xml:space="preserve"> исполнением настоящего распоряжения возложить на Аппарат межведомственного Совета общественной безопасности Республики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4. Распоряжение вступает в силу со дня его подписания.</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p>
    <w:p w:rsidR="00C42AD2" w:rsidRDefault="00C42AD2">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Президент</w:t>
      </w:r>
    </w:p>
    <w:p w:rsidR="00C42AD2" w:rsidRDefault="00C42AD2">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Республики Башкортостан</w:t>
      </w:r>
    </w:p>
    <w:p w:rsidR="00C42AD2" w:rsidRDefault="00C42AD2">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Р.ХАМИТОВ</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p>
    <w:p w:rsidR="00C42AD2" w:rsidRDefault="00C42AD2">
      <w:pPr>
        <w:widowControl w:val="0"/>
        <w:autoSpaceDE w:val="0"/>
        <w:autoSpaceDN w:val="0"/>
        <w:adjustRightInd w:val="0"/>
        <w:spacing w:after="0" w:line="240" w:lineRule="auto"/>
        <w:ind w:firstLine="540"/>
        <w:jc w:val="both"/>
        <w:rPr>
          <w:rFonts w:cs="Times New Roman"/>
          <w:i w:val="0"/>
          <w:iCs w:val="0"/>
          <w:szCs w:val="32"/>
        </w:rPr>
      </w:pPr>
    </w:p>
    <w:p w:rsidR="00C42AD2" w:rsidRDefault="00C42AD2">
      <w:pPr>
        <w:widowControl w:val="0"/>
        <w:autoSpaceDE w:val="0"/>
        <w:autoSpaceDN w:val="0"/>
        <w:adjustRightInd w:val="0"/>
        <w:spacing w:after="0" w:line="240" w:lineRule="auto"/>
        <w:ind w:firstLine="540"/>
        <w:jc w:val="both"/>
        <w:rPr>
          <w:rFonts w:cs="Times New Roman"/>
          <w:i w:val="0"/>
          <w:iCs w:val="0"/>
          <w:szCs w:val="32"/>
        </w:rPr>
      </w:pPr>
    </w:p>
    <w:p w:rsidR="00C42AD2" w:rsidRDefault="00C42AD2">
      <w:pPr>
        <w:widowControl w:val="0"/>
        <w:autoSpaceDE w:val="0"/>
        <w:autoSpaceDN w:val="0"/>
        <w:adjustRightInd w:val="0"/>
        <w:spacing w:after="0" w:line="240" w:lineRule="auto"/>
        <w:ind w:firstLine="540"/>
        <w:jc w:val="both"/>
        <w:rPr>
          <w:rFonts w:cs="Times New Roman"/>
          <w:i w:val="0"/>
          <w:iCs w:val="0"/>
          <w:szCs w:val="32"/>
        </w:rPr>
      </w:pPr>
    </w:p>
    <w:p w:rsidR="00C42AD2" w:rsidRDefault="00C42AD2">
      <w:pPr>
        <w:widowControl w:val="0"/>
        <w:autoSpaceDE w:val="0"/>
        <w:autoSpaceDN w:val="0"/>
        <w:adjustRightInd w:val="0"/>
        <w:spacing w:after="0" w:line="240" w:lineRule="auto"/>
        <w:ind w:firstLine="540"/>
        <w:jc w:val="both"/>
        <w:rPr>
          <w:rFonts w:cs="Times New Roman"/>
          <w:i w:val="0"/>
          <w:iCs w:val="0"/>
          <w:szCs w:val="32"/>
        </w:rPr>
      </w:pPr>
    </w:p>
    <w:p w:rsidR="00C42AD2" w:rsidRDefault="00C42AD2">
      <w:pPr>
        <w:widowControl w:val="0"/>
        <w:autoSpaceDE w:val="0"/>
        <w:autoSpaceDN w:val="0"/>
        <w:adjustRightInd w:val="0"/>
        <w:spacing w:after="0" w:line="240" w:lineRule="auto"/>
        <w:jc w:val="right"/>
        <w:outlineLvl w:val="0"/>
        <w:rPr>
          <w:rFonts w:cs="Times New Roman"/>
          <w:i w:val="0"/>
          <w:iCs w:val="0"/>
          <w:szCs w:val="32"/>
        </w:rPr>
      </w:pPr>
      <w:bookmarkStart w:id="1" w:name="Par23"/>
      <w:bookmarkEnd w:id="1"/>
      <w:r>
        <w:rPr>
          <w:rFonts w:cs="Times New Roman"/>
          <w:i w:val="0"/>
          <w:iCs w:val="0"/>
          <w:szCs w:val="32"/>
        </w:rPr>
        <w:t>Приложение</w:t>
      </w:r>
    </w:p>
    <w:p w:rsidR="00C42AD2" w:rsidRDefault="00C42AD2">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к распоряжению Президента</w:t>
      </w:r>
    </w:p>
    <w:p w:rsidR="00C42AD2" w:rsidRDefault="00C42AD2">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lastRenderedPageBreak/>
        <w:t>Республики Башкортостан</w:t>
      </w:r>
    </w:p>
    <w:p w:rsidR="00C42AD2" w:rsidRDefault="00C42AD2">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от 31 декабря 2013 г. N РП-311</w:t>
      </w:r>
    </w:p>
    <w:p w:rsidR="00C42AD2" w:rsidRDefault="00C42AD2">
      <w:pPr>
        <w:widowControl w:val="0"/>
        <w:autoSpaceDE w:val="0"/>
        <w:autoSpaceDN w:val="0"/>
        <w:adjustRightInd w:val="0"/>
        <w:spacing w:after="0" w:line="240" w:lineRule="auto"/>
        <w:jc w:val="right"/>
        <w:rPr>
          <w:rFonts w:cs="Times New Roman"/>
          <w:i w:val="0"/>
          <w:iCs w:val="0"/>
          <w:szCs w:val="32"/>
        </w:rPr>
        <w:sectPr w:rsidR="00C42AD2" w:rsidSect="005E7139">
          <w:pgSz w:w="11906" w:h="16838"/>
          <w:pgMar w:top="1134" w:right="850" w:bottom="1134" w:left="1701" w:header="708" w:footer="708" w:gutter="0"/>
          <w:cols w:space="708"/>
          <w:docGrid w:linePitch="360"/>
        </w:sectPr>
      </w:pPr>
    </w:p>
    <w:p w:rsidR="00C42AD2" w:rsidRDefault="00C42AD2">
      <w:pPr>
        <w:widowControl w:val="0"/>
        <w:autoSpaceDE w:val="0"/>
        <w:autoSpaceDN w:val="0"/>
        <w:adjustRightInd w:val="0"/>
        <w:spacing w:after="0" w:line="240" w:lineRule="auto"/>
        <w:jc w:val="center"/>
        <w:rPr>
          <w:rFonts w:cs="Times New Roman"/>
          <w:i w:val="0"/>
          <w:iCs w:val="0"/>
          <w:szCs w:val="32"/>
        </w:rPr>
      </w:pPr>
    </w:p>
    <w:p w:rsidR="00C42AD2" w:rsidRDefault="00C42AD2">
      <w:pPr>
        <w:widowControl w:val="0"/>
        <w:autoSpaceDE w:val="0"/>
        <w:autoSpaceDN w:val="0"/>
        <w:adjustRightInd w:val="0"/>
        <w:spacing w:after="0" w:line="240" w:lineRule="auto"/>
        <w:jc w:val="center"/>
        <w:rPr>
          <w:rFonts w:cs="Times New Roman"/>
          <w:b/>
          <w:bCs/>
          <w:szCs w:val="32"/>
        </w:rPr>
      </w:pPr>
      <w:bookmarkStart w:id="2" w:name="Par28"/>
      <w:bookmarkEnd w:id="2"/>
      <w:r>
        <w:rPr>
          <w:rFonts w:cs="Times New Roman"/>
          <w:b/>
          <w:bCs/>
          <w:szCs w:val="32"/>
        </w:rPr>
        <w:t>КОМПЛЕКСНЫЙ ПЛАН</w:t>
      </w:r>
    </w:p>
    <w:p w:rsidR="00C42AD2" w:rsidRDefault="00C42AD2">
      <w:pPr>
        <w:widowControl w:val="0"/>
        <w:autoSpaceDE w:val="0"/>
        <w:autoSpaceDN w:val="0"/>
        <w:adjustRightInd w:val="0"/>
        <w:spacing w:after="0" w:line="240" w:lineRule="auto"/>
        <w:jc w:val="center"/>
        <w:rPr>
          <w:rFonts w:cs="Times New Roman"/>
          <w:b/>
          <w:bCs/>
          <w:szCs w:val="32"/>
        </w:rPr>
      </w:pPr>
      <w:r>
        <w:rPr>
          <w:rFonts w:cs="Times New Roman"/>
          <w:b/>
          <w:bCs/>
          <w:szCs w:val="32"/>
        </w:rPr>
        <w:t>ДЕЙСТВИЙ ПО ОБЕСПЕЧЕНИЮ ПРАВОПОРЯДКА</w:t>
      </w:r>
    </w:p>
    <w:p w:rsidR="00C42AD2" w:rsidRDefault="00C42AD2">
      <w:pPr>
        <w:widowControl w:val="0"/>
        <w:autoSpaceDE w:val="0"/>
        <w:autoSpaceDN w:val="0"/>
        <w:adjustRightInd w:val="0"/>
        <w:spacing w:after="0" w:line="240" w:lineRule="auto"/>
        <w:jc w:val="center"/>
        <w:rPr>
          <w:rFonts w:cs="Times New Roman"/>
          <w:b/>
          <w:bCs/>
          <w:szCs w:val="32"/>
        </w:rPr>
      </w:pPr>
      <w:r>
        <w:rPr>
          <w:rFonts w:cs="Times New Roman"/>
          <w:b/>
          <w:bCs/>
          <w:szCs w:val="32"/>
        </w:rPr>
        <w:t>В РЕСПУБЛИКЕ БАШКОРТОСТАН НА 2014 ГОД</w:t>
      </w:r>
    </w:p>
    <w:p w:rsidR="00C42AD2" w:rsidRDefault="00C42AD2">
      <w:pPr>
        <w:widowControl w:val="0"/>
        <w:autoSpaceDE w:val="0"/>
        <w:autoSpaceDN w:val="0"/>
        <w:adjustRightInd w:val="0"/>
        <w:spacing w:after="0" w:line="240" w:lineRule="auto"/>
        <w:jc w:val="center"/>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84"/>
        <w:gridCol w:w="4064"/>
        <w:gridCol w:w="3741"/>
        <w:gridCol w:w="2271"/>
      </w:tblGrid>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 xml:space="preserve">NN </w:t>
            </w:r>
            <w:proofErr w:type="gramStart"/>
            <w:r>
              <w:rPr>
                <w:rFonts w:cs="Times New Roman"/>
                <w:i w:val="0"/>
                <w:iCs w:val="0"/>
                <w:szCs w:val="32"/>
              </w:rPr>
              <w:t>п</w:t>
            </w:r>
            <w:proofErr w:type="gramEnd"/>
            <w:r>
              <w:rPr>
                <w:rFonts w:cs="Times New Roman"/>
                <w:i w:val="0"/>
                <w:iCs w:val="0"/>
                <w:szCs w:val="32"/>
              </w:rPr>
              <w:t>/п</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Содержание мероприятий</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Исполнители</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Сроки исполнения</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outlineLvl w:val="1"/>
              <w:rPr>
                <w:rFonts w:cs="Times New Roman"/>
                <w:i w:val="0"/>
                <w:iCs w:val="0"/>
                <w:szCs w:val="32"/>
              </w:rPr>
            </w:pPr>
            <w:bookmarkStart w:id="3" w:name="Par36"/>
            <w:bookmarkEnd w:id="3"/>
            <w:r>
              <w:rPr>
                <w:rFonts w:cs="Times New Roman"/>
                <w:i w:val="0"/>
                <w:iCs w:val="0"/>
                <w:szCs w:val="32"/>
              </w:rPr>
              <w:t>1.</w:t>
            </w:r>
          </w:p>
        </w:tc>
        <w:tc>
          <w:tcPr>
            <w:tcW w:w="10076" w:type="dxa"/>
            <w:gridSpan w:val="3"/>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ДЕЯТЕЛЬНОСТЬ ПОСТОЯННО ДЕЙСТВУЮЩЕГО КООРДИНАЦИОННОГО СОВЕЩАНИЯ ПО ОБЕСПЕЧЕНИЮ ПРАВОПОРЯДКА В РЕСПУБЛИКЕ БАШКОРТОСТАН</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1.1.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заседания постоянно действующего координационного совещания по обеспечению правопорядка в Республике Башкортостан (далее - координационное совещание) согласно ежеквартально утверждаемым планам</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межведомственного Совета общественной безопасности Республики Башкортостан</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Ежемесячно</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1.2.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заседания координационного совещания по анализу оперативной обстановки в Республике Башкортостан, </w:t>
            </w:r>
            <w:r>
              <w:rPr>
                <w:rFonts w:cs="Times New Roman"/>
                <w:i w:val="0"/>
                <w:iCs w:val="0"/>
                <w:szCs w:val="32"/>
              </w:rPr>
              <w:lastRenderedPageBreak/>
              <w:t>подведению итогов деятельности по обеспечению правопорядка с постановкой задач на предстоящий период</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Аппарат межведомственного Совета общественной безопасности Республики Башкортостан</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Ежемесячно</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outlineLvl w:val="1"/>
              <w:rPr>
                <w:rFonts w:cs="Times New Roman"/>
                <w:i w:val="0"/>
                <w:iCs w:val="0"/>
                <w:szCs w:val="32"/>
              </w:rPr>
            </w:pPr>
            <w:bookmarkStart w:id="4" w:name="Par46"/>
            <w:bookmarkEnd w:id="4"/>
            <w:r>
              <w:rPr>
                <w:rFonts w:cs="Times New Roman"/>
                <w:i w:val="0"/>
                <w:iCs w:val="0"/>
                <w:szCs w:val="32"/>
              </w:rPr>
              <w:lastRenderedPageBreak/>
              <w:t>2.</w:t>
            </w:r>
          </w:p>
        </w:tc>
        <w:tc>
          <w:tcPr>
            <w:tcW w:w="10076" w:type="dxa"/>
            <w:gridSpan w:val="3"/>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ДЕЯТЕЛЬНОСТЬ КОЛЛЕГИАЛЬНЫХ ОРГАНОВ</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2.1.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заседания межведомственного Совета общественной безопасности Республики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межведомственного Совета общественной безопасности Республики Башкортостан</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отдельному плану</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2.2.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заседания Совета при Президенте РБ по противодействию коррупции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Администрация Президента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отдельному плану</w:t>
            </w:r>
          </w:p>
        </w:tc>
      </w:tr>
      <w:tr w:rsidR="00C42AD2">
        <w:tblPrEx>
          <w:tblCellMar>
            <w:top w:w="0" w:type="dxa"/>
            <w:bottom w:w="0" w:type="dxa"/>
          </w:tblCellMar>
        </w:tblPrEx>
        <w:trPr>
          <w:tblCellSpacing w:w="5" w:type="nil"/>
        </w:trPr>
        <w:tc>
          <w:tcPr>
            <w:tcW w:w="784"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2.3.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заседание антитеррористической комиссии Республики Башкортостан (далее - АТК РБ) по вопросу: "О состоянии работы правоохранительных органов Республики Башкортостан на каналах миграции и мерах по </w:t>
            </w:r>
            <w:r>
              <w:rPr>
                <w:rFonts w:cs="Times New Roman"/>
                <w:i w:val="0"/>
                <w:iCs w:val="0"/>
                <w:szCs w:val="32"/>
              </w:rPr>
              <w:lastRenderedPageBreak/>
              <w:t xml:space="preserve">усилению </w:t>
            </w:r>
            <w:proofErr w:type="gramStart"/>
            <w:r>
              <w:rPr>
                <w:rFonts w:cs="Times New Roman"/>
                <w:i w:val="0"/>
                <w:iCs w:val="0"/>
                <w:szCs w:val="32"/>
              </w:rPr>
              <w:t>контроля за</w:t>
            </w:r>
            <w:proofErr w:type="gramEnd"/>
            <w:r>
              <w:rPr>
                <w:rFonts w:cs="Times New Roman"/>
                <w:i w:val="0"/>
                <w:iCs w:val="0"/>
                <w:szCs w:val="32"/>
              </w:rPr>
              <w:t xml:space="preserve"> миграционными потоками и организацией профилактической работы в среде мигрантов"</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Аппарат АТК РБ, УФМС России по РБ (по согласованию), МВД по РБ (по согласованию), УЛУТ МВД России (по согласованию), УФСБ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заседание АТК РБ по вопросу: "Об итогах работы в 2013 году комиссий </w:t>
            </w:r>
            <w:proofErr w:type="gramStart"/>
            <w:r>
              <w:rPr>
                <w:rFonts w:cs="Times New Roman"/>
                <w:i w:val="0"/>
                <w:iCs w:val="0"/>
                <w:szCs w:val="32"/>
              </w:rPr>
              <w:t>по взаимодействию с религиозными организациями при главах муниципальных образований по предупреждению конфликтов на конфессиональной основе</w:t>
            </w:r>
            <w:proofErr w:type="gramEnd"/>
            <w:r>
              <w:rPr>
                <w:rFonts w:cs="Times New Roman"/>
                <w:i w:val="0"/>
                <w:iCs w:val="0"/>
                <w:szCs w:val="32"/>
              </w:rPr>
              <w:t>"</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АТК РБ, Совет по государственно-межконфессиональным отношениям при Президенте РБ, МВД по РБ (по согласованию),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заседание АТК РБ по вопросу: "О ходе выполнения решения совместного заседания АТК РБ и оперативного штаба в РБ от 29 апреля 2013 года N 3(53) "О состоянии правоохранительного </w:t>
            </w:r>
            <w:r>
              <w:rPr>
                <w:rFonts w:cs="Times New Roman"/>
                <w:i w:val="0"/>
                <w:iCs w:val="0"/>
                <w:szCs w:val="32"/>
              </w:rPr>
              <w:lastRenderedPageBreak/>
              <w:t>сегмента комплексной автоматизированной информационно-аналитической системы "Безопасный город" на территории Республики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Аппарат АТК РБ, </w:t>
            </w:r>
            <w:proofErr w:type="spellStart"/>
            <w:r>
              <w:rPr>
                <w:rFonts w:cs="Times New Roman"/>
                <w:i w:val="0"/>
                <w:iCs w:val="0"/>
                <w:szCs w:val="32"/>
              </w:rPr>
              <w:t>Гостранс</w:t>
            </w:r>
            <w:proofErr w:type="spellEnd"/>
            <w:r>
              <w:rPr>
                <w:rFonts w:cs="Times New Roman"/>
                <w:i w:val="0"/>
                <w:iCs w:val="0"/>
                <w:szCs w:val="32"/>
              </w:rPr>
              <w:t xml:space="preserve"> РБ, МВД по РБ (по согласованию),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АТК РБ по вопросу: "О принимаемых мерах по обеспечению безопасности и охране общественного порядка в период подготовки и проведения мероприятий, посвященных празднованию 69-й годовщины победы в Великой Отечественной войне"</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АТК РБ, МВД по РБ (по согласованию), УФСБ России по РБ (по согласованию), ГУ МЧС России по РБ (по согласованию), Министерство культуры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заседание АТК РБ по вопросу: "О проводимой работе по профилактике и противодействию идеологии терроризма и экстремизма в Республике </w:t>
            </w:r>
            <w:r>
              <w:rPr>
                <w:rFonts w:cs="Times New Roman"/>
                <w:i w:val="0"/>
                <w:iCs w:val="0"/>
                <w:szCs w:val="32"/>
              </w:rPr>
              <w:lastRenderedPageBreak/>
              <w:t>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Аппарат АТК РБ, Министерство молодежной политики и спорта РБ, МВД по РБ (по согласованию), УФСБ России по РБ (по </w:t>
            </w:r>
            <w:r>
              <w:rPr>
                <w:rFonts w:cs="Times New Roman"/>
                <w:i w:val="0"/>
                <w:iCs w:val="0"/>
                <w:szCs w:val="32"/>
              </w:rPr>
              <w:lastRenderedPageBreak/>
              <w:t>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АТК РБ по вопросу: "Об обеспечении антитеррористической защищенности важных международных мероприятий с участием глав иностранных государств на основе опыта субъектов Российской Федерации, проводивших подобные мероприятия в 2013 - 2014 годах"</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АТК РБ, МВД по РБ (по согласованию), Аппарат Правительства РБ, УФСБ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заседание АТК РБ по вопросу: "О принимаемых мерах по обеспечению безопасности и усилению антитеррористической защищенности образовательных организаций в период подготовки и проведения торжественных </w:t>
            </w:r>
            <w:r>
              <w:rPr>
                <w:rFonts w:cs="Times New Roman"/>
                <w:i w:val="0"/>
                <w:iCs w:val="0"/>
                <w:szCs w:val="32"/>
              </w:rPr>
              <w:lastRenderedPageBreak/>
              <w:t>мероприятий, посвященных началу нового учебного года"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Аппарат АТК РБ, МВД по РБ (по согласованию), УФСБ России по РБ (по согласованию), ГУ МЧС России по РБ (по согласованию), Министерство образования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заседание АТК РБ по вопросу: "О реализации </w:t>
            </w:r>
            <w:proofErr w:type="gramStart"/>
            <w:r>
              <w:rPr>
                <w:rFonts w:cs="Times New Roman"/>
                <w:i w:val="0"/>
                <w:iCs w:val="0"/>
                <w:szCs w:val="32"/>
              </w:rPr>
              <w:t>положений Комплексного плана противодействия идеологии терроризма</w:t>
            </w:r>
            <w:proofErr w:type="gramEnd"/>
            <w:r>
              <w:rPr>
                <w:rFonts w:cs="Times New Roman"/>
                <w:i w:val="0"/>
                <w:iCs w:val="0"/>
                <w:szCs w:val="32"/>
              </w:rPr>
              <w:t xml:space="preserve"> в Республике Башкортостан на 2013 - 2018 годы"</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gramStart"/>
            <w:r>
              <w:rPr>
                <w:rFonts w:cs="Times New Roman"/>
                <w:i w:val="0"/>
                <w:iCs w:val="0"/>
                <w:szCs w:val="32"/>
              </w:rPr>
              <w:t>Аппарат АТК РБ, Министерство образования РБ, Министерство молодежной политики и спорта РБ, Министерство культуры РБ, Совет по государственно-межконфессиональным отношениям при Президенте РБ, Агентство по печати и СМИ РБ, Академия наук РБ, ГОУ ВПО БАГСУ, МВД по РБ (по согласованию), УФСБ России по РБ (по согласованию), ГУ МЧС России по РБ (по согласованию), ГУФСИН России по РБ (по согласованию)</w:t>
            </w:r>
            <w:proofErr w:type="gramEnd"/>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IV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АТК РБ по вопросу: "О мерах по обеспечению общественной безопасности и правопорядка, принимаемых правоохранительными органами Республики Башкортостан, в период подготовки и проведения мероприятий, связанных с празднованием Нового 2015 года и Рождества Христова"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АТК РБ, МВД по РБ (по согласованию), УФСБ России по РБ (по согласованию), ГУ МЧС России по РБ (по согласованию), Министерство образования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IV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АТК РБ по вопросу: "Об утверждении Плана работы антитеррористической комиссии Республики Башкортостан на 2015 год"</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АТК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IV квартал</w:t>
            </w:r>
          </w:p>
        </w:tc>
      </w:tr>
      <w:tr w:rsidR="00C42AD2">
        <w:tblPrEx>
          <w:tblCellMar>
            <w:top w:w="0" w:type="dxa"/>
            <w:bottom w:w="0" w:type="dxa"/>
          </w:tblCellMar>
        </w:tblPrEx>
        <w:trPr>
          <w:tblCellSpacing w:w="5" w:type="nil"/>
        </w:trPr>
        <w:tc>
          <w:tcPr>
            <w:tcW w:w="784"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2.4.</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заседание антинаркотической комиссии Республики Башкортостан (далее - АНК РБ) по вопросу: "О ходе выполнения в 2013 году </w:t>
            </w:r>
            <w:r>
              <w:rPr>
                <w:rFonts w:cs="Times New Roman"/>
                <w:i w:val="0"/>
                <w:iCs w:val="0"/>
                <w:szCs w:val="32"/>
              </w:rPr>
              <w:lastRenderedPageBreak/>
              <w:t xml:space="preserve">Республиканской целевой </w:t>
            </w:r>
            <w:hyperlink r:id="rId5" w:history="1">
              <w:r>
                <w:rPr>
                  <w:rFonts w:cs="Times New Roman"/>
                  <w:i w:val="0"/>
                  <w:iCs w:val="0"/>
                  <w:color w:val="0000FF"/>
                  <w:szCs w:val="32"/>
                </w:rPr>
                <w:t>программы</w:t>
              </w:r>
            </w:hyperlink>
            <w:r>
              <w:rPr>
                <w:rFonts w:cs="Times New Roman"/>
                <w:i w:val="0"/>
                <w:iCs w:val="0"/>
                <w:szCs w:val="32"/>
              </w:rPr>
              <w:t xml:space="preserve"> по противодействию злоупотреблению наркотиками и их незаконному обороту на 2010 - 2014 годы и Комплексного плана реализации Стратегии государственной антинаркотической политики Российской Федерации на территории Республики Башкортостан (на период до 2014 года)"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Управление ФСКН России по РБ (по согласованию), МВД по РБ (по согласованию), Министерство здравоохранения РБ, </w:t>
            </w:r>
            <w:r>
              <w:rPr>
                <w:rFonts w:cs="Times New Roman"/>
                <w:i w:val="0"/>
                <w:iCs w:val="0"/>
                <w:szCs w:val="32"/>
              </w:rPr>
              <w:lastRenderedPageBreak/>
              <w:t>Министерство образования РБ, Министерство молодежной политики и спорта РБ, Министерство культуры РБ, Агентство по печати и СМИ РБ, Агентство по территориальному развитию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АНК РБ по вопросу: "Об итогах Республиканского конкурса на лучшую организацию антинаркотической работы среди администраций муниципальных районов и городских округов Республики Башкортостан в 2013 году"</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АНК РБ, УФСКН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АНК РБ по вопросу: "О результатах мониторинга наркотической ситуации в Республике Башкортостан по итогам 2013 года"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АНК РБ, УФСКН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АНК РБ по вопросу: "Роль социально-психологических служб (центров) в профилактике наркомании в подростково-молодежной среде"</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Министерство молодежной политики и спорта РБ, Министерство образования РБ, Министерство труда и социальной защиты населения РБ, Министерство здравоохранения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АНК РБ по вопросу: "О Плане работы АНК РБ на II полугодие 2014 года"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АНК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АНК РБ по плану на II полугодие 2014 года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АНК РБ, УФСКН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III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АНК РБ по плану на II полугодие 2014 года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АНК РБ, УФСКН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IV квартал</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заседание АНК РБ по вопросу: "О Плане работы антинаркотической комиссии Республики Башкортостан на I полугодие 2015 года"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АНК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IV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2.5.</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заседания Межведомственной комиссии </w:t>
            </w:r>
            <w:proofErr w:type="gramStart"/>
            <w:r>
              <w:rPr>
                <w:rFonts w:cs="Times New Roman"/>
                <w:i w:val="0"/>
                <w:iCs w:val="0"/>
                <w:szCs w:val="32"/>
              </w:rPr>
              <w:t>по</w:t>
            </w:r>
            <w:proofErr w:type="gramEnd"/>
            <w:r>
              <w:rPr>
                <w:rFonts w:cs="Times New Roman"/>
                <w:i w:val="0"/>
                <w:iCs w:val="0"/>
                <w:szCs w:val="32"/>
              </w:rPr>
              <w:t xml:space="preserve"> </w:t>
            </w:r>
            <w:proofErr w:type="gramStart"/>
            <w:r>
              <w:rPr>
                <w:rFonts w:cs="Times New Roman"/>
                <w:i w:val="0"/>
                <w:iCs w:val="0"/>
                <w:szCs w:val="32"/>
              </w:rPr>
              <w:t>миграционной</w:t>
            </w:r>
            <w:proofErr w:type="gramEnd"/>
            <w:r>
              <w:rPr>
                <w:rFonts w:cs="Times New Roman"/>
                <w:i w:val="0"/>
                <w:iCs w:val="0"/>
                <w:szCs w:val="32"/>
              </w:rPr>
              <w:t xml:space="preserve"> политике при Правительстве Республики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Правительства РБ, УФМС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отдельному плану</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2.6.</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заседания Комиссии Республики Башкортостан по профилактике правонарушений и борьбе с преступностью</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Комиссии РБ по профилактике правонарушений и борьбе с преступностью, МВД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отдельному плану</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2.7.</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заседания Комиссии по делам несовершеннолетних и защите их прав при Правительстве Республики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Аппарат Комиссии по делам несовершеннолетних и защите их прав при Правительстве РБ, Министерство молодежной политики и </w:t>
            </w:r>
            <w:r>
              <w:rPr>
                <w:rFonts w:cs="Times New Roman"/>
                <w:i w:val="0"/>
                <w:iCs w:val="0"/>
                <w:szCs w:val="32"/>
              </w:rPr>
              <w:lastRenderedPageBreak/>
              <w:t>спорта РБ, Министерство образования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По отдельному плану</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2.8.</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заседания Межведомственной комиссии </w:t>
            </w:r>
            <w:proofErr w:type="gramStart"/>
            <w:r>
              <w:rPr>
                <w:rFonts w:cs="Times New Roman"/>
                <w:i w:val="0"/>
                <w:iCs w:val="0"/>
                <w:szCs w:val="32"/>
              </w:rPr>
              <w:t>по</w:t>
            </w:r>
            <w:proofErr w:type="gramEnd"/>
            <w:r>
              <w:rPr>
                <w:rFonts w:cs="Times New Roman"/>
                <w:i w:val="0"/>
                <w:iCs w:val="0"/>
                <w:szCs w:val="32"/>
              </w:rPr>
              <w:t xml:space="preserve"> </w:t>
            </w:r>
            <w:proofErr w:type="gramStart"/>
            <w:r>
              <w:rPr>
                <w:rFonts w:cs="Times New Roman"/>
                <w:i w:val="0"/>
                <w:iCs w:val="0"/>
                <w:szCs w:val="32"/>
              </w:rPr>
              <w:t>молодежной</w:t>
            </w:r>
            <w:proofErr w:type="gramEnd"/>
            <w:r>
              <w:rPr>
                <w:rFonts w:cs="Times New Roman"/>
                <w:i w:val="0"/>
                <w:iCs w:val="0"/>
                <w:szCs w:val="32"/>
              </w:rPr>
              <w:t xml:space="preserve"> политике при Правительстве Республики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Аппарат Межведомственной комиссии </w:t>
            </w:r>
            <w:proofErr w:type="gramStart"/>
            <w:r>
              <w:rPr>
                <w:rFonts w:cs="Times New Roman"/>
                <w:i w:val="0"/>
                <w:iCs w:val="0"/>
                <w:szCs w:val="32"/>
              </w:rPr>
              <w:t>по</w:t>
            </w:r>
            <w:proofErr w:type="gramEnd"/>
            <w:r>
              <w:rPr>
                <w:rFonts w:cs="Times New Roman"/>
                <w:i w:val="0"/>
                <w:iCs w:val="0"/>
                <w:szCs w:val="32"/>
              </w:rPr>
              <w:t xml:space="preserve"> </w:t>
            </w:r>
            <w:proofErr w:type="gramStart"/>
            <w:r>
              <w:rPr>
                <w:rFonts w:cs="Times New Roman"/>
                <w:i w:val="0"/>
                <w:iCs w:val="0"/>
                <w:szCs w:val="32"/>
              </w:rPr>
              <w:t>молодежной</w:t>
            </w:r>
            <w:proofErr w:type="gramEnd"/>
            <w:r>
              <w:rPr>
                <w:rFonts w:cs="Times New Roman"/>
                <w:i w:val="0"/>
                <w:iCs w:val="0"/>
                <w:szCs w:val="32"/>
              </w:rPr>
              <w:t xml:space="preserve"> политике при Правительстве РБ, Министерство молодежной политики и спорта РБ, Министерство образования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отдельному плану</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2.9.</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заседания Республиканской межведомственной комиссии по обеспечению отдыха, оздоровления и занятости детей, подростков и молодежи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Республиканской межведомственной комиссии по обеспечению отдыха, оздоровления и занятости детей, подростков и молодежи, Министерство образования РБ, Министерство здравоохранения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отдельному плану</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2.10.</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заседания Комиссии по профилактике безнадзорности и </w:t>
            </w:r>
            <w:r>
              <w:rPr>
                <w:rFonts w:cs="Times New Roman"/>
                <w:i w:val="0"/>
                <w:iCs w:val="0"/>
                <w:szCs w:val="32"/>
              </w:rPr>
              <w:lastRenderedPageBreak/>
              <w:t>правонарушений среди несовершеннолетних при Министерстве молодежной политики и спорта Республики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Министерство молодежной политики и спорта РБ</w:t>
            </w:r>
          </w:p>
          <w:p w:rsidR="00C42AD2" w:rsidRDefault="00C42AD2">
            <w:pPr>
              <w:widowControl w:val="0"/>
              <w:autoSpaceDE w:val="0"/>
              <w:autoSpaceDN w:val="0"/>
              <w:adjustRightInd w:val="0"/>
              <w:spacing w:after="0" w:line="240" w:lineRule="auto"/>
              <w:rPr>
                <w:rFonts w:cs="Times New Roman"/>
                <w:i w:val="0"/>
                <w:iCs w:val="0"/>
                <w:szCs w:val="32"/>
              </w:rPr>
            </w:pP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По отдельному плану</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2.11.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заседания межведомственного и координационного совещаний руководителей правоохранительных органов Республики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gramStart"/>
            <w:r>
              <w:rPr>
                <w:rFonts w:cs="Times New Roman"/>
                <w:i w:val="0"/>
                <w:iCs w:val="0"/>
                <w:szCs w:val="32"/>
              </w:rPr>
              <w:t xml:space="preserve">Прокуратура РБ (по согласованию), МВД по РБ (по согласованию), </w:t>
            </w:r>
            <w:proofErr w:type="spellStart"/>
            <w:r>
              <w:rPr>
                <w:rFonts w:cs="Times New Roman"/>
                <w:i w:val="0"/>
                <w:iCs w:val="0"/>
                <w:szCs w:val="32"/>
              </w:rPr>
              <w:t>Башкортостанская</w:t>
            </w:r>
            <w:proofErr w:type="spellEnd"/>
            <w:r>
              <w:rPr>
                <w:rFonts w:cs="Times New Roman"/>
                <w:i w:val="0"/>
                <w:iCs w:val="0"/>
                <w:szCs w:val="32"/>
              </w:rPr>
              <w:t xml:space="preserve"> таможня (по согласованию), ГУ МЧС России по РБ (по согласованию), ГУФСИН России по РБ (по согласованию), СУ СК РФ по РБ (по согласованию), УФСБ России по РБ (по согласованию), УФСКН России по РБ (по согласованию), УФССП России по РБ (по согласованию)</w:t>
            </w:r>
            <w:proofErr w:type="gramEnd"/>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плану основных мероприятий по координации деятельности правоохранительных органов РБ по борьбе с преступностью</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2.12.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заседания Координационного совета </w:t>
            </w:r>
            <w:r>
              <w:rPr>
                <w:rFonts w:cs="Times New Roman"/>
                <w:i w:val="0"/>
                <w:iCs w:val="0"/>
                <w:szCs w:val="32"/>
              </w:rPr>
              <w:lastRenderedPageBreak/>
              <w:t>по антитеррористической и противодиверсионной защите объектов транспортной инфраструктуры в РБ</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spellStart"/>
            <w:r>
              <w:rPr>
                <w:rFonts w:cs="Times New Roman"/>
                <w:i w:val="0"/>
                <w:iCs w:val="0"/>
                <w:szCs w:val="32"/>
              </w:rPr>
              <w:lastRenderedPageBreak/>
              <w:t>Гостранс</w:t>
            </w:r>
            <w:proofErr w:type="spellEnd"/>
            <w:r>
              <w:rPr>
                <w:rFonts w:cs="Times New Roman"/>
                <w:i w:val="0"/>
                <w:iCs w:val="0"/>
                <w:szCs w:val="32"/>
              </w:rPr>
              <w:t xml:space="preserve"> РБ, УФСБ России по РБ (по </w:t>
            </w:r>
            <w:r>
              <w:rPr>
                <w:rFonts w:cs="Times New Roman"/>
                <w:i w:val="0"/>
                <w:iCs w:val="0"/>
                <w:szCs w:val="32"/>
              </w:rPr>
              <w:lastRenderedPageBreak/>
              <w:t>согласованию), МВД по РБ (по согласованию), ГУ МЧС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По отдельному плану</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2.13.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заседания коллегий правоохранительных органов по анализу оперативной обстановки в Республике Башкортостан, подведению итогов деятельности по обеспечению правопорядка с постановкой задач на предстоящий период</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gramStart"/>
            <w:r>
              <w:rPr>
                <w:rFonts w:cs="Times New Roman"/>
                <w:i w:val="0"/>
                <w:iCs w:val="0"/>
                <w:szCs w:val="32"/>
              </w:rPr>
              <w:t xml:space="preserve">МВД по РБ (по согласованию), УФСБ России по РБ (по согласованию), прокуратура РБ (по согласованию), СУ СК РФ по РБ (по согласованию), УФСКН России по РБ (по согласованию), УФМС России по РБ (по согласованию), ГУФСИН России по РБ (по согласованию), </w:t>
            </w:r>
            <w:proofErr w:type="spellStart"/>
            <w:r>
              <w:rPr>
                <w:rFonts w:cs="Times New Roman"/>
                <w:i w:val="0"/>
                <w:iCs w:val="0"/>
                <w:szCs w:val="32"/>
              </w:rPr>
              <w:t>Башкортостанская</w:t>
            </w:r>
            <w:proofErr w:type="spellEnd"/>
            <w:r>
              <w:rPr>
                <w:rFonts w:cs="Times New Roman"/>
                <w:i w:val="0"/>
                <w:iCs w:val="0"/>
                <w:szCs w:val="32"/>
              </w:rPr>
              <w:t xml:space="preserve"> таможня (по согласованию), Управление Минюста РФ по РБ (по согласованию)</w:t>
            </w:r>
            <w:proofErr w:type="gramEnd"/>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отдельному плану</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outlineLvl w:val="1"/>
              <w:rPr>
                <w:rFonts w:cs="Times New Roman"/>
                <w:i w:val="0"/>
                <w:iCs w:val="0"/>
                <w:szCs w:val="32"/>
              </w:rPr>
            </w:pPr>
            <w:bookmarkStart w:id="5" w:name="Par149"/>
            <w:bookmarkEnd w:id="5"/>
            <w:r>
              <w:rPr>
                <w:rFonts w:cs="Times New Roman"/>
                <w:i w:val="0"/>
                <w:iCs w:val="0"/>
                <w:szCs w:val="32"/>
              </w:rPr>
              <w:t>3.</w:t>
            </w:r>
          </w:p>
        </w:tc>
        <w:tc>
          <w:tcPr>
            <w:tcW w:w="10076" w:type="dxa"/>
            <w:gridSpan w:val="3"/>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ПРОГРАММНЫЕ МЕРОПРИЯТИЯ</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3.1.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Выполнить мероприятия Республиканской целевой программы профилактики правонарушений и борьбы с преступностью в Республике Башкортостан на 2014 год</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МВД по РБ (по согласованию), УФСБ России по РБ (по согласованию), СУ СК РФ по РБ (по согласованию), органы исполнительной власти,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Согласно программе</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3.2.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Выполнить мероприятия Республиканской целевой </w:t>
            </w:r>
            <w:hyperlink r:id="rId6" w:history="1">
              <w:r>
                <w:rPr>
                  <w:rFonts w:cs="Times New Roman"/>
                  <w:i w:val="0"/>
                  <w:iCs w:val="0"/>
                  <w:color w:val="0000FF"/>
                  <w:szCs w:val="32"/>
                </w:rPr>
                <w:t>программы</w:t>
              </w:r>
            </w:hyperlink>
            <w:r>
              <w:rPr>
                <w:rFonts w:cs="Times New Roman"/>
                <w:i w:val="0"/>
                <w:iCs w:val="0"/>
                <w:szCs w:val="32"/>
              </w:rPr>
              <w:t xml:space="preserve"> по противодействию злоупотреблению наркотиками и их незаконному обороту на 2010 - 2014 годы</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УФСКН России по РБ (по согласованию), МВД по РБ (по согласованию), УФСБ России по РБ (по согласованию), заинтересованные органы исполнительной власти,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плану 2014 года</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3.3.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Выполнить мероприятия Республиканской целевой </w:t>
            </w:r>
            <w:hyperlink r:id="rId7" w:history="1">
              <w:r>
                <w:rPr>
                  <w:rFonts w:cs="Times New Roman"/>
                  <w:i w:val="0"/>
                  <w:iCs w:val="0"/>
                  <w:color w:val="0000FF"/>
                  <w:szCs w:val="32"/>
                </w:rPr>
                <w:t>программы</w:t>
              </w:r>
            </w:hyperlink>
            <w:r>
              <w:rPr>
                <w:rFonts w:cs="Times New Roman"/>
                <w:i w:val="0"/>
                <w:iCs w:val="0"/>
                <w:szCs w:val="32"/>
              </w:rPr>
              <w:t xml:space="preserve"> по </w:t>
            </w:r>
            <w:r>
              <w:rPr>
                <w:rFonts w:cs="Times New Roman"/>
                <w:i w:val="0"/>
                <w:iCs w:val="0"/>
                <w:szCs w:val="32"/>
              </w:rPr>
              <w:lastRenderedPageBreak/>
              <w:t>профилактике терроризма и экстремизма в Республике Башкортостан на 2014 год</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Аппарат Правительства РБ, аппарат АТК РБ, УФСБ России по РБ (по </w:t>
            </w:r>
            <w:r>
              <w:rPr>
                <w:rFonts w:cs="Times New Roman"/>
                <w:i w:val="0"/>
                <w:iCs w:val="0"/>
                <w:szCs w:val="32"/>
              </w:rPr>
              <w:lastRenderedPageBreak/>
              <w:t>согласованию), МВД по РБ (по согласованию), СУ СК РФ по РБ (по согласованию), заинтересованные органы исполнительной власти,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Согласно программе</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3.4.</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Выполнить мероприятия Республиканской целевой </w:t>
            </w:r>
            <w:hyperlink r:id="rId8" w:history="1">
              <w:r>
                <w:rPr>
                  <w:rFonts w:cs="Times New Roman"/>
                  <w:i w:val="0"/>
                  <w:iCs w:val="0"/>
                  <w:color w:val="0000FF"/>
                  <w:szCs w:val="32"/>
                </w:rPr>
                <w:t>программы</w:t>
              </w:r>
            </w:hyperlink>
            <w:r>
              <w:rPr>
                <w:rFonts w:cs="Times New Roman"/>
                <w:i w:val="0"/>
                <w:iCs w:val="0"/>
                <w:szCs w:val="32"/>
              </w:rPr>
              <w:t xml:space="preserve"> "Безопасность дорожного движения на 2013 - 2015 годы"</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spellStart"/>
            <w:r>
              <w:rPr>
                <w:rFonts w:cs="Times New Roman"/>
                <w:i w:val="0"/>
                <w:iCs w:val="0"/>
                <w:szCs w:val="32"/>
              </w:rPr>
              <w:t>Гостранс</w:t>
            </w:r>
            <w:proofErr w:type="spellEnd"/>
            <w:r>
              <w:rPr>
                <w:rFonts w:cs="Times New Roman"/>
                <w:i w:val="0"/>
                <w:iCs w:val="0"/>
                <w:szCs w:val="32"/>
              </w:rPr>
              <w:t xml:space="preserve"> РБ, МВД по РБ (по согласованию), Министерство образования РБ, ГУ МЧС России по РБ (по согласованию),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плану 2014 года</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3.5.</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Выполнить мероприятия Республиканской целевой </w:t>
            </w:r>
            <w:hyperlink r:id="rId9" w:history="1">
              <w:r>
                <w:rPr>
                  <w:rFonts w:cs="Times New Roman"/>
                  <w:i w:val="0"/>
                  <w:iCs w:val="0"/>
                  <w:color w:val="0000FF"/>
                  <w:szCs w:val="32"/>
                </w:rPr>
                <w:t>программы</w:t>
              </w:r>
            </w:hyperlink>
            <w:r>
              <w:rPr>
                <w:rFonts w:cs="Times New Roman"/>
                <w:i w:val="0"/>
                <w:iCs w:val="0"/>
                <w:szCs w:val="32"/>
              </w:rPr>
              <w:t xml:space="preserve"> "Формирование здорового образа жизни у населения Республики </w:t>
            </w:r>
            <w:r>
              <w:rPr>
                <w:rFonts w:cs="Times New Roman"/>
                <w:i w:val="0"/>
                <w:iCs w:val="0"/>
                <w:szCs w:val="32"/>
              </w:rPr>
              <w:lastRenderedPageBreak/>
              <w:t>Башкортостан, включая сокращение потребления алкоголя, табака и борьбу с наркоманией, на 2011 - 2015 годы"</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Министерство здравоохранения РБ, Министерство молодежной политики и спорта РБ, Министерство </w:t>
            </w:r>
            <w:r>
              <w:rPr>
                <w:rFonts w:cs="Times New Roman"/>
                <w:i w:val="0"/>
                <w:iCs w:val="0"/>
                <w:szCs w:val="32"/>
              </w:rPr>
              <w:lastRenderedPageBreak/>
              <w:t>образования РБ, Министерство культуры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По плану 2014 года</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3.6.</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Выполнить мероприятия Республиканской целевой программы "Развитие дополнительного образования детей в системе образования на 2012 - 2017 годы"</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Министерство образования РБ, заинтересованные органы исполнительной власти,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плану 2014 года</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3.7.</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Выполнить мероприятия Комплексного плана противодействия идеологии терроризма в Российской Федерации на 2013 - 2018 годы</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Аппарат АТК РБ, Аппарат Правительства РБ, УФСБ России по РБ (по согласованию), МВД по РБ (по согласованию), СУ СК РФ по РБ (по согласованию), заинтересованные органы исполнительной власти, администрации муниципальных районов </w:t>
            </w:r>
            <w:r>
              <w:rPr>
                <w:rFonts w:cs="Times New Roman"/>
                <w:i w:val="0"/>
                <w:iCs w:val="0"/>
                <w:szCs w:val="32"/>
              </w:rPr>
              <w:lastRenderedPageBreak/>
              <w:t>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По плану 2014 года</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3.8.</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Выполнить мероприятия Комплексного плана реализации Стратегии государственной антинаркотической политики Российской Федерации на территории РБ на 2010 - 2014 годы</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АНК РБ, УФСКН России по РБ (по согласованию), МВД по РБ (по согласованию), заинтересованные органы исполнительной власти,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плану 2014 года</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outlineLvl w:val="1"/>
              <w:rPr>
                <w:rFonts w:cs="Times New Roman"/>
                <w:i w:val="0"/>
                <w:iCs w:val="0"/>
                <w:szCs w:val="32"/>
              </w:rPr>
            </w:pPr>
            <w:bookmarkStart w:id="6" w:name="Par183"/>
            <w:bookmarkEnd w:id="6"/>
            <w:r>
              <w:rPr>
                <w:rFonts w:cs="Times New Roman"/>
                <w:i w:val="0"/>
                <w:iCs w:val="0"/>
                <w:szCs w:val="32"/>
              </w:rPr>
              <w:t>4.</w:t>
            </w:r>
          </w:p>
        </w:tc>
        <w:tc>
          <w:tcPr>
            <w:tcW w:w="10076" w:type="dxa"/>
            <w:gridSpan w:val="3"/>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МЕРОПРИЯТИЯ ПО НОРМАТИВНО-ПРАВОВОМУ ОБЕСПЕЧЕНИЮ</w:t>
            </w:r>
          </w:p>
        </w:tc>
      </w:tr>
      <w:tr w:rsidR="00C42AD2">
        <w:tblPrEx>
          <w:tblCellMar>
            <w:top w:w="0" w:type="dxa"/>
            <w:bottom w:w="0" w:type="dxa"/>
          </w:tblCellMar>
        </w:tblPrEx>
        <w:trPr>
          <w:tblCellSpacing w:w="5" w:type="nil"/>
        </w:trPr>
        <w:tc>
          <w:tcPr>
            <w:tcW w:w="784"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4.1.</w:t>
            </w:r>
          </w:p>
        </w:tc>
        <w:tc>
          <w:tcPr>
            <w:tcW w:w="4064" w:type="dxa"/>
            <w:tcBorders>
              <w:top w:val="single" w:sz="4" w:space="0" w:color="auto"/>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Разработать и внести в Государственную Думу Федерального Собрания Российской Федерации законодательные инициативы по совершенствованию федерального законодательства в сфере обеспечения правопорядка в РФ, в том числе:</w:t>
            </w:r>
          </w:p>
        </w:tc>
        <w:tc>
          <w:tcPr>
            <w:tcW w:w="3741"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Государственное Собрание - Курултай РБ (по согласованию)</w:t>
            </w:r>
          </w:p>
        </w:tc>
        <w:tc>
          <w:tcPr>
            <w:tcW w:w="2271"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В соответствии с примерными программами законопроектной работы на весеннюю и осеннюю сессии 2014 года</w:t>
            </w:r>
          </w:p>
        </w:tc>
      </w:tr>
      <w:tr w:rsidR="00C42AD2">
        <w:tblPrEx>
          <w:tblCellMar>
            <w:top w:w="0" w:type="dxa"/>
            <w:bottom w:w="0" w:type="dxa"/>
          </w:tblCellMar>
        </w:tblPrEx>
        <w:trPr>
          <w:tblCellSpacing w:w="5" w:type="nil"/>
        </w:trPr>
        <w:tc>
          <w:tcPr>
            <w:tcW w:w="784"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"О внесении изменений в отдельные законодательные акты Российской Федерации в сфере предотвращения нелегальной миграции";</w:t>
            </w:r>
          </w:p>
        </w:tc>
        <w:tc>
          <w:tcPr>
            <w:tcW w:w="3741"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c>
          <w:tcPr>
            <w:tcW w:w="2271"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gramStart"/>
            <w:r>
              <w:rPr>
                <w:rFonts w:cs="Times New Roman"/>
                <w:i w:val="0"/>
                <w:iCs w:val="0"/>
                <w:szCs w:val="32"/>
              </w:rPr>
              <w:t>- "О внесении изменений в отдельные законодательные акты Российской Федерации в целях усиления ответственности за незаконные организацию и проведение азартных игр"</w:t>
            </w:r>
            <w:proofErr w:type="gramEnd"/>
          </w:p>
        </w:tc>
        <w:tc>
          <w:tcPr>
            <w:tcW w:w="3741"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c>
          <w:tcPr>
            <w:tcW w:w="2271"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4.2.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Разработать и принять нормативные правовые акты Республики Башкортостан в сфере обеспечения правопорядка в Республике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Государственное Собрание - Курултай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 xml:space="preserve">В соответствий с примерными программами законопроектной работы на </w:t>
            </w:r>
            <w:proofErr w:type="gramStart"/>
            <w:r>
              <w:rPr>
                <w:rFonts w:cs="Times New Roman"/>
                <w:i w:val="0"/>
                <w:iCs w:val="0"/>
                <w:szCs w:val="32"/>
              </w:rPr>
              <w:t>весеннюю</w:t>
            </w:r>
            <w:proofErr w:type="gramEnd"/>
            <w:r>
              <w:rPr>
                <w:rFonts w:cs="Times New Roman"/>
                <w:i w:val="0"/>
                <w:iCs w:val="0"/>
                <w:szCs w:val="32"/>
              </w:rPr>
              <w:t xml:space="preserve"> и осеннюю сессии 2014 года</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4.3.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Разработать проект Комплексного плана действий по обеспечению </w:t>
            </w:r>
            <w:r>
              <w:rPr>
                <w:rFonts w:cs="Times New Roman"/>
                <w:i w:val="0"/>
                <w:iCs w:val="0"/>
                <w:szCs w:val="32"/>
              </w:rPr>
              <w:lastRenderedPageBreak/>
              <w:t>правопорядка в Республике Башкортостан на 2015 год и представить его в постоянно действующее координационное совещание по обеспечению правопорядка в Республике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Аппарат межведомственного Совета общественной </w:t>
            </w:r>
            <w:r>
              <w:rPr>
                <w:rFonts w:cs="Times New Roman"/>
                <w:i w:val="0"/>
                <w:iCs w:val="0"/>
                <w:szCs w:val="32"/>
              </w:rPr>
              <w:lastRenderedPageBreak/>
              <w:t>безопасности Республики Башкортостан</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IV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outlineLvl w:val="1"/>
              <w:rPr>
                <w:rFonts w:cs="Times New Roman"/>
                <w:i w:val="0"/>
                <w:iCs w:val="0"/>
                <w:szCs w:val="32"/>
              </w:rPr>
            </w:pPr>
            <w:bookmarkStart w:id="7" w:name="Par199"/>
            <w:bookmarkEnd w:id="7"/>
            <w:r>
              <w:rPr>
                <w:rFonts w:cs="Times New Roman"/>
                <w:i w:val="0"/>
                <w:iCs w:val="0"/>
                <w:szCs w:val="32"/>
              </w:rPr>
              <w:lastRenderedPageBreak/>
              <w:t>5.</w:t>
            </w:r>
          </w:p>
        </w:tc>
        <w:tc>
          <w:tcPr>
            <w:tcW w:w="10076" w:type="dxa"/>
            <w:gridSpan w:val="3"/>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МЕРОПРИЯТИЯ ПО ПРОФИЛАКТИКЕ ЭКСТРЕМИЗМА</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5.1.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анализ эффективности принимаемых мер по профилактике религиозного экстремизма и терроризма, имеющихся проблем, связанных с межнациональными, межконфессиональными отношениями, деятельностью религиозных организаций, с разработкой дополнительных мероприятий по устранению причин и условий, способствующих </w:t>
            </w:r>
            <w:r>
              <w:rPr>
                <w:rFonts w:cs="Times New Roman"/>
                <w:i w:val="0"/>
                <w:iCs w:val="0"/>
                <w:szCs w:val="32"/>
              </w:rPr>
              <w:lastRenderedPageBreak/>
              <w:t>совершению правонарушений экстремистского характера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Аппарат АТК РБ, Совет по государственно-межконфессиональным отношениям при Президенте РБ, прокуратура РБ (по согласованию), МВД по РБ (по согласованию), СУ СК РФ по РБ (по согласованию), УФСБ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квартал</w:t>
            </w:r>
          </w:p>
        </w:tc>
      </w:tr>
      <w:tr w:rsidR="00C42AD2">
        <w:tblPrEx>
          <w:tblCellMar>
            <w:top w:w="0" w:type="dxa"/>
            <w:bottom w:w="0" w:type="dxa"/>
          </w:tblCellMar>
        </w:tblPrEx>
        <w:trPr>
          <w:tblCellSpacing w:w="5" w:type="nil"/>
        </w:trPr>
        <w:tc>
          <w:tcPr>
            <w:tcW w:w="784"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5.2.</w:t>
            </w:r>
          </w:p>
        </w:tc>
        <w:tc>
          <w:tcPr>
            <w:tcW w:w="4064" w:type="dxa"/>
            <w:tcBorders>
              <w:top w:val="single" w:sz="4" w:space="0" w:color="auto"/>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Обеспечить систематический мониторинг средств массовой информации, сети Интернет для выявления информационных материалов экстремистского содержания и идеологии терроризма, пресечения их распространения, принятия мер к операторам связи, оказывающим телекоммуникационные услуги.</w:t>
            </w:r>
          </w:p>
        </w:tc>
        <w:tc>
          <w:tcPr>
            <w:tcW w:w="3741"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spellStart"/>
            <w:r>
              <w:rPr>
                <w:rFonts w:cs="Times New Roman"/>
                <w:i w:val="0"/>
                <w:iCs w:val="0"/>
                <w:szCs w:val="32"/>
              </w:rPr>
              <w:t>Роскомнадзор</w:t>
            </w:r>
            <w:proofErr w:type="spellEnd"/>
            <w:r>
              <w:rPr>
                <w:rFonts w:cs="Times New Roman"/>
                <w:i w:val="0"/>
                <w:iCs w:val="0"/>
                <w:szCs w:val="32"/>
              </w:rPr>
              <w:t xml:space="preserve"> по РБ (по согласованию), МВД по РБ (по согласованию), УФСБ России по РБ (по согласованию), прокуратура РБ (по согласованию)</w:t>
            </w:r>
          </w:p>
        </w:tc>
        <w:tc>
          <w:tcPr>
            <w:tcW w:w="2271"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Оперативно информировать органы прокуратуры о выявленных нарушениях для своевременного обращения в суд с соответствующим заявлением </w:t>
            </w:r>
            <w:r>
              <w:rPr>
                <w:rFonts w:cs="Times New Roman"/>
                <w:i w:val="0"/>
                <w:iCs w:val="0"/>
                <w:szCs w:val="32"/>
              </w:rPr>
              <w:lastRenderedPageBreak/>
              <w:t>(представлением)</w:t>
            </w:r>
          </w:p>
        </w:tc>
        <w:tc>
          <w:tcPr>
            <w:tcW w:w="3741"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c>
          <w:tcPr>
            <w:tcW w:w="2271"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5.3.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Осуществлять мониторинг состояния государственно-межконфессиональных отношений в Республике Башкортостан, прогнозирование и предупреждение конфликтных ситуаций</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Совет по государственно-межконфессиональным отношениям при Президенте РБ, Министерство молодежной политики и спорта РБ, МВД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5.4.</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совместно с общественными объединениями и религиозными конфессиями комплекс мероприятий, направленных на профилактику экстремизма и недопущение вовлечения молодежи в экстремистские организации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Министерство молодежной политики и спорта РБ, Министерство образования РБ, Министерство культуры РБ, Совет по государственно-межконфессиональным отношениям при Президенте РБ, МВД по РБ (по согласованию) УФСБ России по РБ (по согласованию), администрации муниципальных районов и городских округов РБ </w:t>
            </w:r>
            <w:r>
              <w:rPr>
                <w:rFonts w:cs="Times New Roman"/>
                <w:i w:val="0"/>
                <w:iCs w:val="0"/>
                <w:szCs w:val="32"/>
              </w:rPr>
              <w:lastRenderedPageBreak/>
              <w:t>(по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5.5.</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Осуществлять обмен информацией с субъектами Российской Федерации, граничащими с Республикой Башкортостан, о проявлениях религиозно-политического экстремизма и эффективных методах борьбы с ними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Совет по государственно-межконфессиональным отношениям при Президенте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5.6.</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Запланировать и провести мероприятия по действиям правоохранительных органов при возникновении угрозы террористического акта или проявлениях экстремизма в международном аэропорту "Уфа"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УФСБ России по РБ (по согласованию), УЛУТ МВД России (по согласованию), МВД по РБ (по согласованию), </w:t>
            </w:r>
            <w:proofErr w:type="spellStart"/>
            <w:r>
              <w:rPr>
                <w:rFonts w:cs="Times New Roman"/>
                <w:i w:val="0"/>
                <w:iCs w:val="0"/>
                <w:szCs w:val="32"/>
              </w:rPr>
              <w:t>Башкортостанская</w:t>
            </w:r>
            <w:proofErr w:type="spellEnd"/>
            <w:r>
              <w:rPr>
                <w:rFonts w:cs="Times New Roman"/>
                <w:i w:val="0"/>
                <w:iCs w:val="0"/>
                <w:szCs w:val="32"/>
              </w:rPr>
              <w:t xml:space="preserve"> таможня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5.7.</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Создать </w:t>
            </w:r>
            <w:proofErr w:type="gramStart"/>
            <w:r>
              <w:rPr>
                <w:rFonts w:cs="Times New Roman"/>
                <w:i w:val="0"/>
                <w:iCs w:val="0"/>
                <w:szCs w:val="32"/>
              </w:rPr>
              <w:t>интернет-порталы</w:t>
            </w:r>
            <w:proofErr w:type="gramEnd"/>
            <w:r>
              <w:rPr>
                <w:rFonts w:cs="Times New Roman"/>
                <w:i w:val="0"/>
                <w:iCs w:val="0"/>
                <w:szCs w:val="32"/>
              </w:rPr>
              <w:t xml:space="preserve">, ориентированные на внедрение в социальную практику норм толерантного поведения, на пропаганду уважительного </w:t>
            </w:r>
            <w:r>
              <w:rPr>
                <w:rFonts w:cs="Times New Roman"/>
                <w:i w:val="0"/>
                <w:iCs w:val="0"/>
                <w:szCs w:val="32"/>
              </w:rPr>
              <w:lastRenderedPageBreak/>
              <w:t>отношения к представителям иных культур и религий, на разъяснение сути экстремизма, способов противодействия ему</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Министерство образования РБ, Министерство молодежной политики и спорта РБ, Министерство культуры РБ, Агентство </w:t>
            </w:r>
            <w:r>
              <w:rPr>
                <w:rFonts w:cs="Times New Roman"/>
                <w:i w:val="0"/>
                <w:iCs w:val="0"/>
                <w:szCs w:val="32"/>
              </w:rPr>
              <w:lastRenderedPageBreak/>
              <w:t>по печати и СМИ РБ, заинтересованные правоохранительные органы,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5.8.</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Осуществлять мероприятия по подбору квалифицированных специалистов (коллективов), в том числе постоянно работающих в сети Интернет, по оказанию адресного профилактического воздействия на экстремистские сайты с целью отвлечения их активистов и сторонников на идеологические дискуссии, отказ от реальных экстремистских акций. Проводить дополнительные </w:t>
            </w:r>
            <w:r>
              <w:rPr>
                <w:rFonts w:cs="Times New Roman"/>
                <w:i w:val="0"/>
                <w:iCs w:val="0"/>
                <w:szCs w:val="32"/>
              </w:rPr>
              <w:lastRenderedPageBreak/>
              <w:t>мероприятия по информационному противодействию идеологии терроризма и экстремизма, в том числе с использованием СМИ, потенциала традиционных религиозных конфессий и общественных организаций</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Министерство молодежной политики и спорта РБ, Агентство по печати и СМИ РБ, Министерство образования РБ, Министерство культуры РБ, Совет по государственно-межконфессиональным отношениям при Президенте РБ, заинтересованные правоохранительные органы,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5.9.</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Проводить систематическую работу по выявлению, запрещению в судебном порядке и блокированию (пресечению) деятельности Интернет-сайтов, содержащих террористические и экстремистские материалы</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Заинтересованные правоохранительные и надзорные органы</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5.10.</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Организовать проведение комплексной информационно-пропагандистской работы по противодействию проявлениям </w:t>
            </w:r>
            <w:r>
              <w:rPr>
                <w:rFonts w:cs="Times New Roman"/>
                <w:i w:val="0"/>
                <w:iCs w:val="0"/>
                <w:szCs w:val="32"/>
              </w:rPr>
              <w:lastRenderedPageBreak/>
              <w:t>экстремистской направленности в студенческой среде, направленной, в первую очередь, на недопустимость размещения экстремистских материалов в сети Интернет</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Совет ректоров вузов РБ, Совет директоров </w:t>
            </w:r>
            <w:proofErr w:type="spellStart"/>
            <w:r>
              <w:rPr>
                <w:rFonts w:cs="Times New Roman"/>
                <w:i w:val="0"/>
                <w:iCs w:val="0"/>
                <w:szCs w:val="32"/>
              </w:rPr>
              <w:t>ссузов</w:t>
            </w:r>
            <w:proofErr w:type="spellEnd"/>
            <w:r>
              <w:rPr>
                <w:rFonts w:cs="Times New Roman"/>
                <w:i w:val="0"/>
                <w:iCs w:val="0"/>
                <w:szCs w:val="32"/>
              </w:rPr>
              <w:t xml:space="preserve"> РБ, Совет по государственно-межконфессиональным отношениям при </w:t>
            </w:r>
            <w:r>
              <w:rPr>
                <w:rFonts w:cs="Times New Roman"/>
                <w:i w:val="0"/>
                <w:iCs w:val="0"/>
                <w:szCs w:val="32"/>
              </w:rPr>
              <w:lastRenderedPageBreak/>
              <w:t>Президенте РБ, Министерство молодежной политики и спорта РБ, МВД РБ (по согласованию), прокуратура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5.11.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Обеспечить освещение в печатных и электронных средствах массовой информации темы борьбы с экстремизмом и терроризмом, расследования уголовных дел данной категории, а также размещение материалов, способствующих активному вовлечению населения в противодействие экстремизму и терроризму</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Агентство по печати и СМИ РБ, МВД по РБ (по согласованию), УФСБ РФ по РБ (по согласованию), СУ СК РФ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5.12.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учебно-методические сборы с руководителями редакций районных, городских, </w:t>
            </w:r>
            <w:r>
              <w:rPr>
                <w:rFonts w:cs="Times New Roman"/>
                <w:i w:val="0"/>
                <w:iCs w:val="0"/>
                <w:szCs w:val="32"/>
              </w:rPr>
              <w:lastRenderedPageBreak/>
              <w:t>объединенных и республиканских СМИ РБ по информационному противодействию терроризму и экстремизму, по освещению в средствах массовой информации вопросов предупреждения и ликвидации чрезвычайных ситуаций, обеспечения пожарной безопасности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Агентство по печати и СМИ РБ, Администрация ГО г. Уфа (по согласованию), МВД по </w:t>
            </w:r>
            <w:r>
              <w:rPr>
                <w:rFonts w:cs="Times New Roman"/>
                <w:i w:val="0"/>
                <w:iCs w:val="0"/>
                <w:szCs w:val="32"/>
              </w:rPr>
              <w:lastRenderedPageBreak/>
              <w:t>РБ (по согласованию), УФСБ РФ по РБ (по согласованию), Главное управление МЧС России по РБ (по согласованию), Совет по государственно-межконфессиональным отношениям при Президенте РБ, УМЦ по ГОЧС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II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5.13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республиканский конкурс программ по профилактике экстремизма в молодежной среде</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Министерство молодежной политики и спорта РБ, Совет ректоров вузов РБ (по согласованию), МВД по РБ (по согласованию), заинтересованные правоохранительные органы, органы исполнительной власти,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outlineLvl w:val="1"/>
              <w:rPr>
                <w:rFonts w:cs="Times New Roman"/>
                <w:i w:val="0"/>
                <w:iCs w:val="0"/>
                <w:szCs w:val="32"/>
              </w:rPr>
            </w:pPr>
            <w:bookmarkStart w:id="8" w:name="Par254"/>
            <w:bookmarkEnd w:id="8"/>
            <w:r>
              <w:rPr>
                <w:rFonts w:cs="Times New Roman"/>
                <w:i w:val="0"/>
                <w:iCs w:val="0"/>
                <w:szCs w:val="32"/>
              </w:rPr>
              <w:lastRenderedPageBreak/>
              <w:t>6.</w:t>
            </w:r>
          </w:p>
        </w:tc>
        <w:tc>
          <w:tcPr>
            <w:tcW w:w="10076" w:type="dxa"/>
            <w:gridSpan w:val="3"/>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МЕРОПРИЯТИЯ ПО ПРОФИЛАКТИКЕ НЕГАТИВНЫХ ПРОЦЕССОВ В СФЕРЕ МИГРАЦИИ</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6.1.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Осуществлять комплекс мер по противодействию нелегальной миграции, в том числе по проверке законности пребывания на территории Республики Башкортостан и трудовой деятельности иностранных граждан и лиц без гражданства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УФМС России по РБ (по согласованию), УФСБ России по РБ (по согласованию), МВД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6.2.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Обеспечить на межведомственной основе анализ, обобщение и реализацию информации об использовании каналов незаконной миграции в области наркоторговли и контрабанды в целях пресечения </w:t>
            </w:r>
            <w:proofErr w:type="spellStart"/>
            <w:r>
              <w:rPr>
                <w:rFonts w:cs="Times New Roman"/>
                <w:i w:val="0"/>
                <w:iCs w:val="0"/>
                <w:szCs w:val="32"/>
              </w:rPr>
              <w:t>наркопреступности</w:t>
            </w:r>
            <w:proofErr w:type="spellEnd"/>
            <w:r>
              <w:rPr>
                <w:rFonts w:cs="Times New Roman"/>
                <w:i w:val="0"/>
                <w:iCs w:val="0"/>
                <w:szCs w:val="32"/>
              </w:rPr>
              <w:t xml:space="preserve"> среди выходцев из </w:t>
            </w:r>
            <w:proofErr w:type="spellStart"/>
            <w:r>
              <w:rPr>
                <w:rFonts w:cs="Times New Roman"/>
                <w:i w:val="0"/>
                <w:iCs w:val="0"/>
                <w:szCs w:val="32"/>
              </w:rPr>
              <w:t>наркоопасных</w:t>
            </w:r>
            <w:proofErr w:type="spellEnd"/>
            <w:r>
              <w:rPr>
                <w:rFonts w:cs="Times New Roman"/>
                <w:i w:val="0"/>
                <w:iCs w:val="0"/>
                <w:szCs w:val="32"/>
              </w:rPr>
              <w:t xml:space="preserve"> регионов, временно зарегистрированных или </w:t>
            </w:r>
            <w:r>
              <w:rPr>
                <w:rFonts w:cs="Times New Roman"/>
                <w:i w:val="0"/>
                <w:iCs w:val="0"/>
                <w:szCs w:val="32"/>
              </w:rPr>
              <w:lastRenderedPageBreak/>
              <w:t>проживающих без регистрации на территории Республики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УФСКН России по РБ (по согласованию), УФСБ России по РБ (по согласованию), МВД по РБ (по согласованию), </w:t>
            </w:r>
            <w:proofErr w:type="spellStart"/>
            <w:r>
              <w:rPr>
                <w:rFonts w:cs="Times New Roman"/>
                <w:i w:val="0"/>
                <w:iCs w:val="0"/>
                <w:szCs w:val="32"/>
              </w:rPr>
              <w:t>Башкортостанская</w:t>
            </w:r>
            <w:proofErr w:type="spellEnd"/>
            <w:r>
              <w:rPr>
                <w:rFonts w:cs="Times New Roman"/>
                <w:i w:val="0"/>
                <w:iCs w:val="0"/>
                <w:szCs w:val="32"/>
              </w:rPr>
              <w:t xml:space="preserve"> таможня (по согласованию), УФМС России по РБ (по согласованию), ОПК "Уфа-аэропорт"</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6.3.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gramStart"/>
            <w:r>
              <w:rPr>
                <w:rFonts w:cs="Times New Roman"/>
                <w:i w:val="0"/>
                <w:iCs w:val="0"/>
                <w:szCs w:val="32"/>
              </w:rPr>
              <w:t xml:space="preserve">В ходе расследования уголовных дел, осуществления административного производства и контрольно-профилактических мероприятий при выявлении иностранных граждан и лиц без гражданства, не имеющих документальное подтверждение официального пересечения Российской государственной границы, устанавливать способ въезда на территорию Российской Федерации, места их нелегального проживания и работы, а также принятие мер реагирования в отношении </w:t>
            </w:r>
            <w:r>
              <w:rPr>
                <w:rFonts w:cs="Times New Roman"/>
                <w:i w:val="0"/>
                <w:iCs w:val="0"/>
                <w:szCs w:val="32"/>
              </w:rPr>
              <w:lastRenderedPageBreak/>
              <w:t>должностных лиц, допустивших нарушения миграционного законодательства</w:t>
            </w:r>
            <w:proofErr w:type="gramEnd"/>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МВД по РБ (по согласованию), УФМС России по РБ (по согласованию), СУ СК РФ по РБ (по согласованию), УФСБ РФ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6.4.</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Проанализировать эффективность осуществления миграционного контроля и надзора за соблюдением положений миграционного законодательства Российской Федерации иностранными гражданами, лицами без гражданства, трудовыми мигрантами, беженцами, вынужденными переселенцами и проводимой работы по их адаптации к социально-экономическим, национально-культурным условиям проживания в Республики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УФМС РФ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II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6.5.</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Обеспечить ежемесячный межведомственный обмен </w:t>
            </w:r>
            <w:r>
              <w:rPr>
                <w:rFonts w:cs="Times New Roman"/>
                <w:i w:val="0"/>
                <w:iCs w:val="0"/>
                <w:szCs w:val="32"/>
              </w:rPr>
              <w:lastRenderedPageBreak/>
              <w:t>информацией о выявленных правонарушениях в сфере миграции, фактах коррупции со стороны должностных лиц, осуществляющих контроль в указанной сфере, и принятых мерах по их пресечению</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УФМС РФ по РБ (по согласованию), МВД по </w:t>
            </w:r>
            <w:r>
              <w:rPr>
                <w:rFonts w:cs="Times New Roman"/>
                <w:i w:val="0"/>
                <w:iCs w:val="0"/>
                <w:szCs w:val="32"/>
              </w:rPr>
              <w:lastRenderedPageBreak/>
              <w:t>РБ (по согласованию), УФСБ РФ по РБ (по согласованию), СУ СК РФ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6.6.</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анализ практики предупреждения, выявления и пресечения правонарушений и преступлений, совершаемых иностранными гражданами, лицами без гражданства, а также мигрантами из регионов Северного Кавказа, обратив особое внимание на пресечение экстремистской деятельности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Прокуратура РБ (по согласованию), МВД по РБ (по согласованию), УФМС по РБ (по согласованию), СУ СК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6.7.</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gramStart"/>
            <w:r>
              <w:rPr>
                <w:rFonts w:cs="Times New Roman"/>
                <w:i w:val="0"/>
                <w:iCs w:val="0"/>
                <w:szCs w:val="32"/>
              </w:rPr>
              <w:t xml:space="preserve">Провести на межведомственной основе </w:t>
            </w:r>
            <w:r>
              <w:rPr>
                <w:rFonts w:cs="Times New Roman"/>
                <w:i w:val="0"/>
                <w:iCs w:val="0"/>
                <w:szCs w:val="32"/>
              </w:rPr>
              <w:lastRenderedPageBreak/>
              <w:t>разъяснительную работу и встречи с представителями национальных диаспор, работодателями, привлекающими к осуществлению трудовой деятельности иностранных граждан и лиц без гражданства, а также с представителями высших учебных заведений Республики Башкортостан, обучающих иностранных студентов, по вопросам соблюдения уголовного, административного, трудового, налогового, таможенного законодательства и профилактики правонарушений среди лиц, прибывающих на постоянное место жительства, а также в рамках трудовой</w:t>
            </w:r>
            <w:proofErr w:type="gramEnd"/>
            <w:r>
              <w:rPr>
                <w:rFonts w:cs="Times New Roman"/>
                <w:i w:val="0"/>
                <w:iCs w:val="0"/>
                <w:szCs w:val="32"/>
              </w:rPr>
              <w:t xml:space="preserve"> миграции </w:t>
            </w:r>
            <w:r>
              <w:rPr>
                <w:rFonts w:cs="Times New Roman"/>
                <w:i w:val="0"/>
                <w:iCs w:val="0"/>
                <w:szCs w:val="32"/>
              </w:rPr>
              <w:lastRenderedPageBreak/>
              <w:t>или получения образования</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УФМС России по РБ (по согласованию), МВД по </w:t>
            </w:r>
            <w:r>
              <w:rPr>
                <w:rFonts w:cs="Times New Roman"/>
                <w:i w:val="0"/>
                <w:iCs w:val="0"/>
                <w:szCs w:val="32"/>
              </w:rPr>
              <w:lastRenderedPageBreak/>
              <w:t xml:space="preserve">РБ (по согласованию), УФНС России по РБ (по согласованию), Министерство труда и социальной защиты населения РБ, </w:t>
            </w:r>
            <w:proofErr w:type="spellStart"/>
            <w:r>
              <w:rPr>
                <w:rFonts w:cs="Times New Roman"/>
                <w:i w:val="0"/>
                <w:iCs w:val="0"/>
                <w:szCs w:val="32"/>
              </w:rPr>
              <w:t>Башкортостанская</w:t>
            </w:r>
            <w:proofErr w:type="spellEnd"/>
            <w:r>
              <w:rPr>
                <w:rFonts w:cs="Times New Roman"/>
                <w:i w:val="0"/>
                <w:iCs w:val="0"/>
                <w:szCs w:val="32"/>
              </w:rPr>
              <w:t xml:space="preserve"> таможня (по согласованию), Совет ректоров вузов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III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6.8.</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Обеспечить систематическое размещение в печатных и электронных средствах массовой информации материалов об изменениях в миграционном законодательстве</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УФМС России по РБ (по согласованию), Агентство по печати и СМИ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outlineLvl w:val="1"/>
              <w:rPr>
                <w:rFonts w:cs="Times New Roman"/>
                <w:i w:val="0"/>
                <w:iCs w:val="0"/>
                <w:szCs w:val="32"/>
              </w:rPr>
            </w:pPr>
            <w:bookmarkStart w:id="9" w:name="Par288"/>
            <w:bookmarkEnd w:id="9"/>
            <w:r>
              <w:rPr>
                <w:rFonts w:cs="Times New Roman"/>
                <w:i w:val="0"/>
                <w:iCs w:val="0"/>
                <w:szCs w:val="32"/>
              </w:rPr>
              <w:t>7.</w:t>
            </w:r>
          </w:p>
        </w:tc>
        <w:tc>
          <w:tcPr>
            <w:tcW w:w="10076" w:type="dxa"/>
            <w:gridSpan w:val="3"/>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МЕРОПРИЯТИЯ ПО ПРОТИВОДЕЙСТВИЮ КОРРУПЦИИ</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Принять планы (программы) по противодействию коррупции на 2014 год</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Организовать проведение мониторинга </w:t>
            </w:r>
            <w:proofErr w:type="spellStart"/>
            <w:r>
              <w:rPr>
                <w:rFonts w:cs="Times New Roman"/>
                <w:i w:val="0"/>
                <w:iCs w:val="0"/>
                <w:szCs w:val="32"/>
              </w:rPr>
              <w:t>правоприменения</w:t>
            </w:r>
            <w:proofErr w:type="spellEnd"/>
            <w:r>
              <w:rPr>
                <w:rFonts w:cs="Times New Roman"/>
                <w:i w:val="0"/>
                <w:iCs w:val="0"/>
                <w:szCs w:val="32"/>
              </w:rPr>
              <w:t xml:space="preserve"> в области противодействия коррупции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Управление Минюста РФ по РБ (по согласованию), 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Организовать изучение практики исполнения законодательства в сфере </w:t>
            </w:r>
            <w:r>
              <w:rPr>
                <w:rFonts w:cs="Times New Roman"/>
                <w:i w:val="0"/>
                <w:iCs w:val="0"/>
                <w:szCs w:val="32"/>
              </w:rPr>
              <w:lastRenderedPageBreak/>
              <w:t>государственной и муниципальной службы, противодействия коррупции в государственных органах РБ и органах местного самоуправления</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Администрация Президента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7.4.</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Принять меры по повышению результативности антикоррупционной экспертизы нормативных правовых актов и проектов нормативных правовых актов органов государственной власти Республики Башкортостан и органов местного самоуправления РБ</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Органы государственной власти РБ, администрации муниципальных районов и городских округов РБ (по согласованию), Управление Минюста РФ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7.5.</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Организовать размещение на официальных сайтах в сети Интернет проектов принимаемых нормативных правовых актов и действующих нормативных правовых актов для </w:t>
            </w:r>
            <w:r>
              <w:rPr>
                <w:rFonts w:cs="Times New Roman"/>
                <w:i w:val="0"/>
                <w:iCs w:val="0"/>
                <w:szCs w:val="32"/>
              </w:rPr>
              <w:lastRenderedPageBreak/>
              <w:t xml:space="preserve">обеспечения возможности проведения независимой антикоррупционной экспертизы и мониторинга практики </w:t>
            </w:r>
            <w:proofErr w:type="spellStart"/>
            <w:r>
              <w:rPr>
                <w:rFonts w:cs="Times New Roman"/>
                <w:i w:val="0"/>
                <w:iCs w:val="0"/>
                <w:szCs w:val="32"/>
              </w:rPr>
              <w:t>правоприменения</w:t>
            </w:r>
            <w:proofErr w:type="spellEnd"/>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Органы государственной власти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7.6.</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Обеспечить издание нормативных актов, обязывающих лиц, замещающих государственные должности РБ, муниципальные должности, государственных служащих РБ, муниципальных служащих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Государственное Собрание - Курултай РБ (по согласованию), Администрация Президента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В трехмесячный срок после издания Правительством РФ соответствующего типового нормативного акта</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7.7.</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Организовать проведение мониторинга хода реализации мероприятий по </w:t>
            </w:r>
            <w:r>
              <w:rPr>
                <w:rFonts w:cs="Times New Roman"/>
                <w:i w:val="0"/>
                <w:iCs w:val="0"/>
                <w:szCs w:val="32"/>
              </w:rPr>
              <w:lastRenderedPageBreak/>
              <w:t>противодействию коррупции в государственных органах РБ и органах местного самоуправления</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Администрация Президента РБ, государственные органы </w:t>
            </w:r>
            <w:r>
              <w:rPr>
                <w:rFonts w:cs="Times New Roman"/>
                <w:i w:val="0"/>
                <w:iCs w:val="0"/>
                <w:szCs w:val="32"/>
              </w:rPr>
              <w:lastRenderedPageBreak/>
              <w:t>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1 раз в полугодие</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7.8.</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проведение мониторинга деятельности комиссий по соблюдению требований к служебному поведению государственных (муниципальных) служащих и урегулированию конфликта интересов</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Администрация Президента РБ, 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ежеквартально</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7.9.</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Принять меры по активизации работы подразделений по профилактике коррупционных и иных правонарушений кадровых служб (соответствующих должностных лиц) государственных органов РБ, органов местного самоуправления РБ и по </w:t>
            </w:r>
            <w:r>
              <w:rPr>
                <w:rFonts w:cs="Times New Roman"/>
                <w:i w:val="0"/>
                <w:iCs w:val="0"/>
                <w:szCs w:val="32"/>
              </w:rPr>
              <w:lastRenderedPageBreak/>
              <w:t>повышению эффективности деятельности комиссий по соблюдению требований к служебному поведению государственных (муниципальных) служащих и урегулированию конфликта интересов</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7.10.</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Определить показатели оценки эффективности деятельности подразделений по профилактике коррупционных и иных правонарушений</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Администрация Президента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IV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7.11.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gramStart"/>
            <w:r>
              <w:rPr>
                <w:rFonts w:cs="Times New Roman"/>
                <w:i w:val="0"/>
                <w:iCs w:val="0"/>
                <w:szCs w:val="32"/>
              </w:rPr>
              <w:t xml:space="preserve">Принять меры по обеспечению соблюдения лицами, замещающими государственные должности РБ и муниципальные должности, должности государственной гражданской службы РБ и муниципальной службы, требований Федеральных </w:t>
            </w:r>
            <w:r>
              <w:rPr>
                <w:rFonts w:cs="Times New Roman"/>
                <w:i w:val="0"/>
                <w:iCs w:val="0"/>
                <w:szCs w:val="32"/>
              </w:rPr>
              <w:lastRenderedPageBreak/>
              <w:t>законов "</w:t>
            </w:r>
            <w:hyperlink r:id="rId10" w:history="1">
              <w:r>
                <w:rPr>
                  <w:rFonts w:cs="Times New Roman"/>
                  <w:i w:val="0"/>
                  <w:iCs w:val="0"/>
                  <w:color w:val="0000FF"/>
                  <w:szCs w:val="32"/>
                </w:rPr>
                <w:t>О контроле</w:t>
              </w:r>
            </w:hyperlink>
            <w:r>
              <w:rPr>
                <w:rFonts w:cs="Times New Roman"/>
                <w:i w:val="0"/>
                <w:iCs w:val="0"/>
                <w:szCs w:val="32"/>
              </w:rPr>
              <w:t xml:space="preserve"> за соответствием расходов лиц, замещающих государственные должности, и иных лиц их доходам" и "</w:t>
            </w:r>
            <w:hyperlink r:id="rId11" w:history="1">
              <w:r>
                <w:rPr>
                  <w:rFonts w:cs="Times New Roman"/>
                  <w:i w:val="0"/>
                  <w:iCs w:val="0"/>
                  <w:color w:val="0000FF"/>
                  <w:szCs w:val="32"/>
                </w:rPr>
                <w:t>О запрете</w:t>
              </w:r>
            </w:hyperlink>
            <w:r>
              <w:rPr>
                <w:rFonts w:cs="Times New Roman"/>
                <w:i w:val="0"/>
                <w:iCs w:val="0"/>
                <w:szCs w:val="32"/>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Pr>
                <w:rFonts w:cs="Times New Roman"/>
                <w:i w:val="0"/>
                <w:iCs w:val="0"/>
                <w:szCs w:val="32"/>
              </w:rPr>
              <w:t xml:space="preserve"> пределами территории Российской Федерации, владеть и (или) пользоваться иностранными финансовыми инструментами"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Государственное Собрание - Курултай РБ (по согласованию), Администрация Президента РБ, Правительство РБ, государственные органы РБ, органы местного самоуправления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7.12.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проведение ротации государственных гражданских служащих РБ</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Государственные органы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планам государственных органов РБ</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7.13.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gramStart"/>
            <w:r>
              <w:rPr>
                <w:rFonts w:cs="Times New Roman"/>
                <w:i w:val="0"/>
                <w:iCs w:val="0"/>
                <w:szCs w:val="32"/>
              </w:rPr>
              <w:t xml:space="preserve">Осуществлять на постоянной основе комплекс организационных, разъяснительных и иных </w:t>
            </w:r>
            <w:r>
              <w:rPr>
                <w:rFonts w:cs="Times New Roman"/>
                <w:i w:val="0"/>
                <w:iCs w:val="0"/>
                <w:szCs w:val="32"/>
              </w:rPr>
              <w:lastRenderedPageBreak/>
              <w:t>мер по соблюдению лицами, замещающими государственные должности РБ, муниципальные должности, государственными гражданскими служащими РБ, муниципальными служащими ограничений, запретов и по исполнению обязанностей, установленных в целях противодействия коррупции, в том числе обязанностей уведомлять о конфликте интересов, склонении к коррупции, ограничений, касающихся получения подарков</w:t>
            </w:r>
            <w:proofErr w:type="gramEnd"/>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Администрация Президента РБ, государственные органы РБ, администрации </w:t>
            </w:r>
            <w:r>
              <w:rPr>
                <w:rFonts w:cs="Times New Roman"/>
                <w:i w:val="0"/>
                <w:iCs w:val="0"/>
                <w:szCs w:val="32"/>
              </w:rPr>
              <w:lastRenderedPageBreak/>
              <w:t>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 - IV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7.14.</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работу по выявлению случаев возникновения конфликта интересов, одной из сторон которого являются лица, замещающие </w:t>
            </w:r>
            <w:r>
              <w:rPr>
                <w:rFonts w:cs="Times New Roman"/>
                <w:i w:val="0"/>
                <w:iCs w:val="0"/>
                <w:szCs w:val="32"/>
              </w:rPr>
              <w:lastRenderedPageBreak/>
              <w:t>государственные должности РБ, муниципальные должности, должности государственной службы РБ или должности муниципальной службы, и принять меры по предотвращению и урегулированию конфликта интересов</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7.15.</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Осуществлять повышение квалификации государственных гражданских служащих РБ и муниципальных служащих, в должностные обязанности которых входит участие в противодействии коррупции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7.16.</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Организовать проведение на постоянной основе обучения государственных гражданских служащих РБ и муниципальных </w:t>
            </w:r>
            <w:r>
              <w:rPr>
                <w:rFonts w:cs="Times New Roman"/>
                <w:i w:val="0"/>
                <w:iCs w:val="0"/>
                <w:szCs w:val="32"/>
              </w:rPr>
              <w:lastRenderedPageBreak/>
              <w:t>служащих по вопросам противодействия коррупции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7.17.</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Обеспечить проведение антикоррупционной работы среди кандидатов на вакантные должности государственной и муниципальной службы</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7.18.</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систематическое проведение государственными органами РБ и органами местного самоуправления оценки коррупционных рисков, возникающих при реализации ими своих полномочий, и внесение уточнений в перечень должностей государственной (муниципальной) службы, замещение которых связано с коррупционными рисками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7.19</w:t>
            </w:r>
            <w:r>
              <w:rPr>
                <w:rFonts w:cs="Times New Roman"/>
                <w:i w:val="0"/>
                <w:iCs w:val="0"/>
                <w:szCs w:val="32"/>
              </w:rPr>
              <w:lastRenderedPageBreak/>
              <w:t>.</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Обеспечить внедрение и </w:t>
            </w:r>
            <w:r>
              <w:rPr>
                <w:rFonts w:cs="Times New Roman"/>
                <w:i w:val="0"/>
                <w:iCs w:val="0"/>
                <w:szCs w:val="32"/>
              </w:rPr>
              <w:lastRenderedPageBreak/>
              <w:t>функционирование межведомственного электронного взаимодействия республиканских органов исполнительной власти и электронного взаимодействия этих органов с гражданами и организациями в рамках предоставления государственных услуг</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Агентство по </w:t>
            </w:r>
            <w:r>
              <w:rPr>
                <w:rFonts w:cs="Times New Roman"/>
                <w:i w:val="0"/>
                <w:iCs w:val="0"/>
                <w:szCs w:val="32"/>
              </w:rPr>
              <w:lastRenderedPageBreak/>
              <w:t>информационным технологиям РБ, республиканские органы исполнительной власти</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7.20.</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Установить требования к размещению и наполнению подразделов, посвященных вопросам противодействия коррупции, официальных сайтов государственных органов Республики Башкортостан и органов местного самоуправления, в том числе требования к должностям, замещение которых влечет за собой размещение сведений о </w:t>
            </w:r>
            <w:r>
              <w:rPr>
                <w:rFonts w:cs="Times New Roman"/>
                <w:i w:val="0"/>
                <w:iCs w:val="0"/>
                <w:szCs w:val="32"/>
              </w:rPr>
              <w:lastRenderedPageBreak/>
              <w:t>доходах, расходах, об имуществе и обязательствах имущественного характера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Администрация Президента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7.21.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Проводить на постоянной основе мониторинг коррупционных проявлений посредством анализа жалоб и обращений граждан и организаций, а также публикаций в средствах массовой информации, своевременное их рассмотрение и принятие мер по указанным фактам</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7.22.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Обеспечить опубликование в средствах массовой информации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Агентство по печати и СМИ РБ, 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7.23.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проведение социологических исследований среди всех социальных слоев населения, позволяющих оценить уровень коррупции и эффективность принимаемых антикоррупционных мер</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Администрация Президента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По отдельным планам</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7.24.</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Привлекать на постоянной основе представителей общественных объединений, политических партий, средств массовой информации к работе антикоррупционных комиссий органов местного самоуправления</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7.25.</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Привлекать членов общественных советов к осуществлению </w:t>
            </w:r>
            <w:proofErr w:type="gramStart"/>
            <w:r>
              <w:rPr>
                <w:rFonts w:cs="Times New Roman"/>
                <w:i w:val="0"/>
                <w:iCs w:val="0"/>
                <w:szCs w:val="32"/>
              </w:rPr>
              <w:t>контроля за</w:t>
            </w:r>
            <w:proofErr w:type="gramEnd"/>
            <w:r>
              <w:rPr>
                <w:rFonts w:cs="Times New Roman"/>
                <w:i w:val="0"/>
                <w:iCs w:val="0"/>
                <w:szCs w:val="32"/>
              </w:rPr>
              <w:t xml:space="preserve"> выполнением мероприятий, предусмотренных планами (программами) по противодействию </w:t>
            </w:r>
            <w:r>
              <w:rPr>
                <w:rFonts w:cs="Times New Roman"/>
                <w:i w:val="0"/>
                <w:iCs w:val="0"/>
                <w:szCs w:val="32"/>
              </w:rPr>
              <w:lastRenderedPageBreak/>
              <w:t>коррупции республиканских органов исполнительной власти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Республиканские органы исполнительной власти</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7.26.</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проведение круглых столов по формированию в обществе нетерпимого отношения к коррупции и по реализации других направлений противодействия коррупции с представителями общественных объединений, уставными задачами которых является участие в противодействии коррупции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Агентство по печати и СМИ РБ, Управление Минюста РФ по РБ (по согласованию),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1 раз в полугодие</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7.27.</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Обеспечить привлечение общественных объединений, уставными задачами которых является участие в противодействии коррупции, и других институтов гражданского общества к деятельности по формированию в </w:t>
            </w:r>
            <w:r>
              <w:rPr>
                <w:rFonts w:cs="Times New Roman"/>
                <w:i w:val="0"/>
                <w:iCs w:val="0"/>
                <w:szCs w:val="32"/>
              </w:rPr>
              <w:lastRenderedPageBreak/>
              <w:t>государственных органах РБ и органах местного самоуправления отрицательного отношения к коррупции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7.28.</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Обеспечить оказание информационной поддержки программ, проектов, акций и других инициатив в сфере противодействия коррупции, реализуемых институтами гражданского общества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Агентство по печати и СМИ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7.29.</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проведение мероприятий, направленных на противодействие проникновению представителей организованных преступных формирований и коррумпированных лиц в выборные органы власти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Центральная избирательная комиссия РБ (по согласованию), МВД по РБ (по согласованию), УФСБ 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В период проведения выборов</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7.30.</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Принять меры по обеспечению доступа к </w:t>
            </w:r>
            <w:r>
              <w:rPr>
                <w:rFonts w:cs="Times New Roman"/>
                <w:i w:val="0"/>
                <w:iCs w:val="0"/>
                <w:szCs w:val="32"/>
              </w:rPr>
              <w:lastRenderedPageBreak/>
              <w:t>соответствующей информации о деятельности государственных органов Республики Башкортостан и органов местного самоуправления в соответствии с действующим законодательством</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Государственные органы РБ, администрации </w:t>
            </w:r>
            <w:r>
              <w:rPr>
                <w:rFonts w:cs="Times New Roman"/>
                <w:i w:val="0"/>
                <w:iCs w:val="0"/>
                <w:szCs w:val="32"/>
              </w:rPr>
              <w:lastRenderedPageBreak/>
              <w:t>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7.31.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Обеспечить разработку и принятие в подведомственных государственных и муниципальных учреждениях и предприятиях необходимых мер по предупреждению коррупции в соответствии с требованиями </w:t>
            </w:r>
            <w:hyperlink r:id="rId12" w:history="1">
              <w:r>
                <w:rPr>
                  <w:rFonts w:cs="Times New Roman"/>
                  <w:i w:val="0"/>
                  <w:iCs w:val="0"/>
                  <w:color w:val="0000FF"/>
                  <w:szCs w:val="32"/>
                </w:rPr>
                <w:t>ст. 13.3</w:t>
              </w:r>
            </w:hyperlink>
            <w:r>
              <w:rPr>
                <w:rFonts w:cs="Times New Roman"/>
                <w:i w:val="0"/>
                <w:iCs w:val="0"/>
                <w:szCs w:val="32"/>
              </w:rPr>
              <w:t xml:space="preserve"> Федерального закона "О противодействии коррупции"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Республиканские органы исполнительной власти,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7.32.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Проанализировать эффективность исполнения государственными </w:t>
            </w:r>
            <w:r>
              <w:rPr>
                <w:rFonts w:cs="Times New Roman"/>
                <w:i w:val="0"/>
                <w:iCs w:val="0"/>
                <w:szCs w:val="32"/>
              </w:rPr>
              <w:lastRenderedPageBreak/>
              <w:t xml:space="preserve">органами РБ </w:t>
            </w:r>
            <w:hyperlink r:id="rId13" w:history="1">
              <w:r>
                <w:rPr>
                  <w:rFonts w:cs="Times New Roman"/>
                  <w:i w:val="0"/>
                  <w:iCs w:val="0"/>
                  <w:color w:val="0000FF"/>
                  <w:szCs w:val="32"/>
                </w:rPr>
                <w:t>Закона</w:t>
              </w:r>
            </w:hyperlink>
            <w:r>
              <w:rPr>
                <w:rFonts w:cs="Times New Roman"/>
                <w:i w:val="0"/>
                <w:iCs w:val="0"/>
                <w:szCs w:val="32"/>
              </w:rPr>
              <w:t xml:space="preserve"> РБ "О противодействии коррупции в Республике Башкортостан" в части организации антикоррупционной пропаганды, </w:t>
            </w:r>
            <w:hyperlink r:id="rId14" w:history="1">
              <w:r>
                <w:rPr>
                  <w:rFonts w:cs="Times New Roman"/>
                  <w:i w:val="0"/>
                  <w:iCs w:val="0"/>
                  <w:color w:val="0000FF"/>
                  <w:szCs w:val="32"/>
                </w:rPr>
                <w:t>Постановления</w:t>
              </w:r>
            </w:hyperlink>
            <w:r>
              <w:rPr>
                <w:rFonts w:cs="Times New Roman"/>
                <w:i w:val="0"/>
                <w:iCs w:val="0"/>
                <w:szCs w:val="32"/>
              </w:rPr>
              <w:t xml:space="preserve"> Правительства РБ от 05.08.2013 N 353 "Об утверждении Порядка организации антикоррупционной пропаганды государственными органами Республики Башкортостан"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Правительство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июнь</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7.33.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Незамедлительно информировать органы прокуратуры о выявленных фактах несоблюдения бывшими государственными и муниципальными служащими, их работодателями </w:t>
            </w:r>
            <w:r>
              <w:rPr>
                <w:rFonts w:cs="Times New Roman"/>
                <w:i w:val="0"/>
                <w:iCs w:val="0"/>
                <w:szCs w:val="32"/>
              </w:rPr>
              <w:lastRenderedPageBreak/>
              <w:t xml:space="preserve">ограничений и обязанностей, установленных </w:t>
            </w:r>
            <w:hyperlink r:id="rId15" w:history="1">
              <w:r>
                <w:rPr>
                  <w:rFonts w:cs="Times New Roman"/>
                  <w:i w:val="0"/>
                  <w:iCs w:val="0"/>
                  <w:color w:val="0000FF"/>
                  <w:szCs w:val="32"/>
                </w:rPr>
                <w:t>ст. 12</w:t>
              </w:r>
            </w:hyperlink>
            <w:r>
              <w:rPr>
                <w:rFonts w:cs="Times New Roman"/>
                <w:i w:val="0"/>
                <w:iCs w:val="0"/>
                <w:szCs w:val="32"/>
              </w:rPr>
              <w:t xml:space="preserve"> Федерального закона "О противодействии коррупции", для принятия мер реагирования</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Государственные органы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7.34.</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Обеспечить </w:t>
            </w:r>
            <w:proofErr w:type="gramStart"/>
            <w:r>
              <w:rPr>
                <w:rFonts w:cs="Times New Roman"/>
                <w:i w:val="0"/>
                <w:iCs w:val="0"/>
                <w:szCs w:val="32"/>
              </w:rPr>
              <w:t>контроль за</w:t>
            </w:r>
            <w:proofErr w:type="gramEnd"/>
            <w:r>
              <w:rPr>
                <w:rFonts w:cs="Times New Roman"/>
                <w:i w:val="0"/>
                <w:iCs w:val="0"/>
                <w:szCs w:val="32"/>
              </w:rPr>
              <w:t xml:space="preserve"> целевым использованием бюджетных средств, выделенных на приобретение дорогостоящего оборудования в рамках реализации приоритетных национальных проектов. При получении сведений о нецелевом использовании бюджетных средств информировать правоохранительные органы и прокуратуру РБ</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Правительство РБ, Контрольно-счетная палата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7.35.</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анализ практики реализации государственными </w:t>
            </w:r>
            <w:r>
              <w:rPr>
                <w:rFonts w:cs="Times New Roman"/>
                <w:i w:val="0"/>
                <w:iCs w:val="0"/>
                <w:szCs w:val="32"/>
              </w:rPr>
              <w:lastRenderedPageBreak/>
              <w:t>органами РБ и органами местного самоуправления положений законодательства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 и проинформировать о результатах анализа президиум Совета при Президенте РБ по противодействию коррупции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Прокуратура РБ (по согласованию), государственные органы </w:t>
            </w:r>
            <w:r>
              <w:rPr>
                <w:rFonts w:cs="Times New Roman"/>
                <w:i w:val="0"/>
                <w:iCs w:val="0"/>
                <w:szCs w:val="32"/>
              </w:rPr>
              <w:lastRenderedPageBreak/>
              <w:t>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1 раз в полугодие</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7.36.</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обобщение практики рассмотрения должностными лицами и организациями представлений следователей (дознавателей) об </w:t>
            </w:r>
            <w:r>
              <w:rPr>
                <w:rFonts w:cs="Times New Roman"/>
                <w:i w:val="0"/>
                <w:iCs w:val="0"/>
                <w:szCs w:val="32"/>
              </w:rPr>
              <w:lastRenderedPageBreak/>
              <w:t xml:space="preserve">устранении причин и условий, способствовавших совершению преступлений коррупционной направленности, внесенных в порядке </w:t>
            </w:r>
            <w:hyperlink r:id="rId16" w:history="1">
              <w:r>
                <w:rPr>
                  <w:rFonts w:cs="Times New Roman"/>
                  <w:i w:val="0"/>
                  <w:iCs w:val="0"/>
                  <w:color w:val="0000FF"/>
                  <w:szCs w:val="32"/>
                </w:rPr>
                <w:t>ст. 158</w:t>
              </w:r>
            </w:hyperlink>
            <w:r>
              <w:rPr>
                <w:rFonts w:cs="Times New Roman"/>
                <w:i w:val="0"/>
                <w:iCs w:val="0"/>
                <w:szCs w:val="32"/>
              </w:rPr>
              <w:t xml:space="preserve"> УПК РФ, и проинформировать о результатах обобщения президиум Совета при Президенте РБ по противодействию коррупции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СУ СК РФ по РБ (по согласованию), МВД по РБ (по согласованию), УФССП по РБ (по согласованию), УФСБ России по РБ (по согласованию), УФСКН </w:t>
            </w:r>
            <w:r>
              <w:rPr>
                <w:rFonts w:cs="Times New Roman"/>
                <w:i w:val="0"/>
                <w:iCs w:val="0"/>
                <w:szCs w:val="32"/>
              </w:rPr>
              <w:lastRenderedPageBreak/>
              <w:t>России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1 раз в полугодие</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7.37.</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Обеспечить освещение антикоррупционных мероприятий в средствах массовой информации, подготовить и провести теле- и радиопередачи, </w:t>
            </w:r>
            <w:proofErr w:type="gramStart"/>
            <w:r>
              <w:rPr>
                <w:rFonts w:cs="Times New Roman"/>
                <w:i w:val="0"/>
                <w:iCs w:val="0"/>
                <w:szCs w:val="32"/>
              </w:rPr>
              <w:t>разместить статьи</w:t>
            </w:r>
            <w:proofErr w:type="gramEnd"/>
            <w:r>
              <w:rPr>
                <w:rFonts w:cs="Times New Roman"/>
                <w:i w:val="0"/>
                <w:iCs w:val="0"/>
                <w:szCs w:val="32"/>
              </w:rPr>
              <w:t xml:space="preserve"> и иные материалы по вопросам антикоррупционной направленности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Прокуратура РБ (по согласованию), СУ СК РФ по РБ (по согласованию), МВД по РБ (по согласованию), УФСБ России по РБ (по согласованию), </w:t>
            </w:r>
            <w:proofErr w:type="spellStart"/>
            <w:r>
              <w:rPr>
                <w:rFonts w:cs="Times New Roman"/>
                <w:i w:val="0"/>
                <w:iCs w:val="0"/>
                <w:szCs w:val="32"/>
              </w:rPr>
              <w:t>Башкортостанская</w:t>
            </w:r>
            <w:proofErr w:type="spellEnd"/>
            <w:r>
              <w:rPr>
                <w:rFonts w:cs="Times New Roman"/>
                <w:i w:val="0"/>
                <w:iCs w:val="0"/>
                <w:szCs w:val="32"/>
              </w:rPr>
              <w:t xml:space="preserve"> таможня (по согласованию), Агентство по печати и СМИ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7.38.</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Обеспечить рассмотрение не реже одного раза в </w:t>
            </w:r>
            <w:r>
              <w:rPr>
                <w:rFonts w:cs="Times New Roman"/>
                <w:i w:val="0"/>
                <w:iCs w:val="0"/>
                <w:szCs w:val="32"/>
              </w:rPr>
              <w:lastRenderedPageBreak/>
              <w:t xml:space="preserve">квартал вопросов правоприменительной </w:t>
            </w:r>
            <w:proofErr w:type="gramStart"/>
            <w:r>
              <w:rPr>
                <w:rFonts w:cs="Times New Roman"/>
                <w:i w:val="0"/>
                <w:iCs w:val="0"/>
                <w:szCs w:val="32"/>
              </w:rPr>
              <w:t>практики</w:t>
            </w:r>
            <w:proofErr w:type="gramEnd"/>
            <w:r>
              <w:rPr>
                <w:rFonts w:cs="Times New Roman"/>
                <w:i w:val="0"/>
                <w:iCs w:val="0"/>
                <w:szCs w:val="32"/>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государственной власти РБ, органов местного самоуправления РБ и их должностных лиц в целях выработки и принятия мер по предупреждению и устранению причин выявленных нарушений</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Органы государственной власти РБ, </w:t>
            </w:r>
            <w:r>
              <w:rPr>
                <w:rFonts w:cs="Times New Roman"/>
                <w:i w:val="0"/>
                <w:iCs w:val="0"/>
                <w:szCs w:val="32"/>
              </w:rPr>
              <w:lastRenderedPageBreak/>
              <w:t>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Ежеквартально</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7.39.</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анализ соблюдения государственными и муниципальными заказчиками РБ требований </w:t>
            </w:r>
            <w:r>
              <w:rPr>
                <w:rFonts w:cs="Times New Roman"/>
                <w:i w:val="0"/>
                <w:iCs w:val="0"/>
                <w:szCs w:val="32"/>
              </w:rPr>
              <w:lastRenderedPageBreak/>
              <w:t>законодательства о контрактной системе в сфере закупок товаров, работ, услуг для обеспечения государственных и муниципальных нужд и проинформировать о результатах анализа президиум Совета при Президенте РБ по противодействию коррупции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Координационная комиссия по размещению заказов при Правительстве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1 раз в полугодие</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7.40.</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Организовать проведение в установленном порядке проверок исполнения законодательства, регулирующего использование государственного и муниципального имущества, принять меры по устранению выявленных нарушений законодательства и </w:t>
            </w:r>
            <w:r>
              <w:rPr>
                <w:rFonts w:cs="Times New Roman"/>
                <w:i w:val="0"/>
                <w:iCs w:val="0"/>
                <w:szCs w:val="32"/>
              </w:rPr>
              <w:lastRenderedPageBreak/>
              <w:t>привлечению виновных лиц к ответственности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Контрольно-счетная палата РБ (по согласованию), Министерство земельных и имущественных отношений РБ, прокуратура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outlineLvl w:val="1"/>
              <w:rPr>
                <w:rFonts w:cs="Times New Roman"/>
                <w:i w:val="0"/>
                <w:iCs w:val="0"/>
                <w:szCs w:val="32"/>
              </w:rPr>
            </w:pPr>
            <w:bookmarkStart w:id="10" w:name="Par450"/>
            <w:bookmarkEnd w:id="10"/>
            <w:r>
              <w:rPr>
                <w:rFonts w:cs="Times New Roman"/>
                <w:i w:val="0"/>
                <w:iCs w:val="0"/>
                <w:szCs w:val="32"/>
              </w:rPr>
              <w:lastRenderedPageBreak/>
              <w:t>8.</w:t>
            </w:r>
          </w:p>
        </w:tc>
        <w:tc>
          <w:tcPr>
            <w:tcW w:w="10076" w:type="dxa"/>
            <w:gridSpan w:val="3"/>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МЕРОПРИЯТИЯ ПО ПРОФИЛАКТИКЕ ПРЕСТУПНОСТИ И ПРАВОНАРУШЕНИЙ НЕСОВЕРШЕННОЛЕТНИХ</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8.1.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выездные межведомственные проверки состояния профилактики правонарушений несовершеннолетних в муниципальные районы и городские округа РБ, выбранные по данным мониторинга обстановки с преступностью и общественной безопасностью, жалоб и заявлений граждан о фактах непринятия мер органами местного самоуправления и правоохранительными органами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Комиссия по делам несовершеннолетних и защите их прав при Правительстве РБ, МВД по РБ (по согласованию), Министерство образования РБ, Министерство молодежной политики и спорта РБ, Министерство труда и социальной защиты населения РБ, Министерство здравоохранения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IV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8.2.</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анализ причин и условий групповой преступности </w:t>
            </w:r>
            <w:r>
              <w:rPr>
                <w:rFonts w:cs="Times New Roman"/>
                <w:i w:val="0"/>
                <w:iCs w:val="0"/>
                <w:szCs w:val="32"/>
              </w:rPr>
              <w:lastRenderedPageBreak/>
              <w:t>несовершеннолетних. По итогам проведенного анализа реализовать дополнительные мероприятия по выявлению групп несовершеннолетних антиобщественной направленности, их переориентации и разобщению, установлению и привлечению к ответственности лиц, вовлекающих несовершеннолетних в преступную деятельность</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МВД по РБ (по согласованию), Управление ФСКН </w:t>
            </w:r>
            <w:r>
              <w:rPr>
                <w:rFonts w:cs="Times New Roman"/>
                <w:i w:val="0"/>
                <w:iCs w:val="0"/>
                <w:szCs w:val="32"/>
              </w:rPr>
              <w:lastRenderedPageBreak/>
              <w:t>России по РБ (по согласованию), СУ СК РФ по РБ (по согласованию), прокуратура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II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8.3.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анализ исполнения законодательства, обеспечивающего защиту детей от информации, наносящей вред их здоровью, нравственному и духовному развитию</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spellStart"/>
            <w:r>
              <w:rPr>
                <w:rFonts w:cs="Times New Roman"/>
                <w:i w:val="0"/>
                <w:iCs w:val="0"/>
                <w:szCs w:val="32"/>
              </w:rPr>
              <w:t>Роскомнадзор</w:t>
            </w:r>
            <w:proofErr w:type="spellEnd"/>
            <w:r>
              <w:rPr>
                <w:rFonts w:cs="Times New Roman"/>
                <w:i w:val="0"/>
                <w:iCs w:val="0"/>
                <w:szCs w:val="32"/>
              </w:rPr>
              <w:t xml:space="preserve"> по РБ (по согласованию), МВД по РБ (по согласованию), Министерство образования РБ, Министерство молодежной политики и спорта РБ, Комиссия по делам несовершеннолетних и </w:t>
            </w:r>
            <w:r>
              <w:rPr>
                <w:rFonts w:cs="Times New Roman"/>
                <w:i w:val="0"/>
                <w:iCs w:val="0"/>
                <w:szCs w:val="32"/>
              </w:rPr>
              <w:lastRenderedPageBreak/>
              <w:t>защите их прав при Правительстве РБ, Межведомственный совет при Правительстве РБ по вопросам охраны семьи, материнства, отцовства и детства</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III квартал</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8.4.</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Обеспечить внедрение, развитие и эксплуатацию аппаратно-программных комплексов "Безопасный город"</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roofErr w:type="spellStart"/>
            <w:r>
              <w:rPr>
                <w:rFonts w:cs="Times New Roman"/>
                <w:i w:val="0"/>
                <w:iCs w:val="0"/>
                <w:szCs w:val="32"/>
              </w:rPr>
              <w:t>Гостранс</w:t>
            </w:r>
            <w:proofErr w:type="spellEnd"/>
            <w:r>
              <w:rPr>
                <w:rFonts w:cs="Times New Roman"/>
                <w:i w:val="0"/>
                <w:iCs w:val="0"/>
                <w:szCs w:val="32"/>
              </w:rPr>
              <w:t xml:space="preserve"> РБ, МВД по РБ (по согласованию),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8.5.</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Организовать работу мобильных центров занятости населения по </w:t>
            </w:r>
            <w:proofErr w:type="spellStart"/>
            <w:r>
              <w:rPr>
                <w:rFonts w:cs="Times New Roman"/>
                <w:i w:val="0"/>
                <w:iCs w:val="0"/>
                <w:szCs w:val="32"/>
              </w:rPr>
              <w:t>профориентационной</w:t>
            </w:r>
            <w:proofErr w:type="spellEnd"/>
            <w:r>
              <w:rPr>
                <w:rFonts w:cs="Times New Roman"/>
                <w:i w:val="0"/>
                <w:iCs w:val="0"/>
                <w:szCs w:val="32"/>
              </w:rPr>
              <w:t xml:space="preserve"> работе с несовершеннолетними, состоящими на учете в комиссиях по делам несовершеннолетних и защите их прав</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Министерство труда и социальной защиты населения РБ, Комиссия по делам несовершеннолетних и защите их прав при Правительстве РБ, Министерство образования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8.6.</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информационную, </w:t>
            </w:r>
            <w:r>
              <w:rPr>
                <w:rFonts w:cs="Times New Roman"/>
                <w:i w:val="0"/>
                <w:iCs w:val="0"/>
                <w:szCs w:val="32"/>
              </w:rPr>
              <w:lastRenderedPageBreak/>
              <w:t>пропагандистскую и консультативную работу по профилактике суицидов среди детей и учащейся молодежи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Министерство образования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8.7.</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Республиканский конкурс среди органов и учреждений молодежной </w:t>
            </w:r>
            <w:proofErr w:type="gramStart"/>
            <w:r>
              <w:rPr>
                <w:rFonts w:cs="Times New Roman"/>
                <w:i w:val="0"/>
                <w:iCs w:val="0"/>
                <w:szCs w:val="32"/>
              </w:rPr>
              <w:t>политики на</w:t>
            </w:r>
            <w:proofErr w:type="gramEnd"/>
            <w:r>
              <w:rPr>
                <w:rFonts w:cs="Times New Roman"/>
                <w:i w:val="0"/>
                <w:iCs w:val="0"/>
                <w:szCs w:val="32"/>
              </w:rPr>
              <w:t xml:space="preserve"> лучшую организацию работы по профилактике правонарушений среди несовершеннолетних по месту жительства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Министерство молодежной политики и спорта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8.8.</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проведение информационно-просветительских акций на базе образовательных организаций с целью формирования правосознания обучающихся, воспитания активной гражданской позиции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Министерство образования РБ, Министерство молодежной политики и спорта РБ, МВД по РБ (по согласованию), Агентство по печати и СМИ РБ, МВД по РБ (по согласованию), администрации муниципальных районов </w:t>
            </w:r>
            <w:r>
              <w:rPr>
                <w:rFonts w:cs="Times New Roman"/>
                <w:i w:val="0"/>
                <w:iCs w:val="0"/>
                <w:szCs w:val="32"/>
              </w:rPr>
              <w:lastRenderedPageBreak/>
              <w:t>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8.9.</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для несовершеннолетних встречи, семинары, "круглые столы" по вопросам формирования установок толерантного сознания и профилактики правонарушений и преступлений</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Министерство образования РБ, Министерство молодежной политики и спорта РБ, Агентство по печати и СМИ РБ, администрации муниципальных районов и городских округов РБ (по согласованию), заинтересованные правоохранительные органы и общественные организации</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outlineLvl w:val="1"/>
              <w:rPr>
                <w:rFonts w:cs="Times New Roman"/>
                <w:i w:val="0"/>
                <w:iCs w:val="0"/>
                <w:szCs w:val="32"/>
              </w:rPr>
            </w:pPr>
            <w:bookmarkStart w:id="11" w:name="Par488"/>
            <w:bookmarkEnd w:id="11"/>
            <w:r>
              <w:rPr>
                <w:rFonts w:cs="Times New Roman"/>
                <w:i w:val="0"/>
                <w:iCs w:val="0"/>
                <w:szCs w:val="32"/>
              </w:rPr>
              <w:t>9.</w:t>
            </w:r>
          </w:p>
        </w:tc>
        <w:tc>
          <w:tcPr>
            <w:tcW w:w="10076" w:type="dxa"/>
            <w:gridSpan w:val="3"/>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МЕРОПРИЯТИЯ ПО ПРОФИЛАКТИКЕ НАРКОМАНИИ</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9.1.</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Подвести итоги мониторинга наркотической ситуации в Республике Башкортостан по итогам 2013 года</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Аппарат АНК РБ, УФСКН России по РБ (по согласованию), заинтересованные правоохранительные органы, органы исполнительной власти</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квартал</w:t>
            </w:r>
          </w:p>
        </w:tc>
      </w:tr>
      <w:tr w:rsidR="00C42AD2">
        <w:tblPrEx>
          <w:tblCellMar>
            <w:top w:w="0" w:type="dxa"/>
            <w:bottom w:w="0" w:type="dxa"/>
          </w:tblCellMar>
        </w:tblPrEx>
        <w:trPr>
          <w:tblCellSpacing w:w="5" w:type="nil"/>
        </w:trPr>
        <w:tc>
          <w:tcPr>
            <w:tcW w:w="784"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9.2.</w:t>
            </w:r>
          </w:p>
        </w:tc>
        <w:tc>
          <w:tcPr>
            <w:tcW w:w="4064" w:type="dxa"/>
            <w:tcBorders>
              <w:top w:val="single" w:sz="4" w:space="0" w:color="auto"/>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Проводить комплекс </w:t>
            </w:r>
            <w:r>
              <w:rPr>
                <w:rFonts w:cs="Times New Roman"/>
                <w:i w:val="0"/>
                <w:iCs w:val="0"/>
                <w:szCs w:val="32"/>
              </w:rPr>
              <w:lastRenderedPageBreak/>
              <w:t xml:space="preserve">совместных мероприятий по выявлению и пресечению преступлений, совершаемых организованными преступными группами и сообществами, в том числе этнического характера, связанных </w:t>
            </w:r>
            <w:proofErr w:type="gramStart"/>
            <w:r>
              <w:rPr>
                <w:rFonts w:cs="Times New Roman"/>
                <w:i w:val="0"/>
                <w:iCs w:val="0"/>
                <w:szCs w:val="32"/>
              </w:rPr>
              <w:t>с</w:t>
            </w:r>
            <w:proofErr w:type="gramEnd"/>
            <w:r>
              <w:rPr>
                <w:rFonts w:cs="Times New Roman"/>
                <w:i w:val="0"/>
                <w:iCs w:val="0"/>
                <w:szCs w:val="32"/>
              </w:rPr>
              <w:t>:</w:t>
            </w:r>
          </w:p>
        </w:tc>
        <w:tc>
          <w:tcPr>
            <w:tcW w:w="3741"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УФСКН России по РБ (по </w:t>
            </w:r>
            <w:r>
              <w:rPr>
                <w:rFonts w:cs="Times New Roman"/>
                <w:i w:val="0"/>
                <w:iCs w:val="0"/>
                <w:szCs w:val="32"/>
              </w:rPr>
              <w:lastRenderedPageBreak/>
              <w:t xml:space="preserve">согласованию), МВД по РБ (по согласованию), УФСБ России по РБ (по согласованию), СУ СК РФ по РБ (по согласованию), </w:t>
            </w:r>
            <w:proofErr w:type="spellStart"/>
            <w:r>
              <w:rPr>
                <w:rFonts w:cs="Times New Roman"/>
                <w:i w:val="0"/>
                <w:iCs w:val="0"/>
                <w:szCs w:val="32"/>
              </w:rPr>
              <w:t>Башкортостанская</w:t>
            </w:r>
            <w:proofErr w:type="spellEnd"/>
            <w:r>
              <w:rPr>
                <w:rFonts w:cs="Times New Roman"/>
                <w:i w:val="0"/>
                <w:iCs w:val="0"/>
                <w:szCs w:val="32"/>
              </w:rPr>
              <w:t xml:space="preserve"> таможня (по согласованию)</w:t>
            </w:r>
          </w:p>
        </w:tc>
        <w:tc>
          <w:tcPr>
            <w:tcW w:w="2271" w:type="dxa"/>
            <w:vMerge w:val="restart"/>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 - IV кварталы</w:t>
            </w:r>
          </w:p>
        </w:tc>
      </w:tr>
      <w:tr w:rsidR="00C42AD2">
        <w:tblPrEx>
          <w:tblCellMar>
            <w:top w:w="0" w:type="dxa"/>
            <w:bottom w:w="0" w:type="dxa"/>
          </w:tblCellMar>
        </w:tblPrEx>
        <w:trPr>
          <w:tblCellSpacing w:w="5" w:type="nil"/>
        </w:trPr>
        <w:tc>
          <w:tcPr>
            <w:tcW w:w="784"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контрабандой наркотиков, их перемещением по территории Республики Башкортостан из соседних регионов;</w:t>
            </w:r>
          </w:p>
        </w:tc>
        <w:tc>
          <w:tcPr>
            <w:tcW w:w="3741"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c>
          <w:tcPr>
            <w:tcW w:w="2271"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r>
      <w:tr w:rsidR="00C42AD2">
        <w:tblPrEx>
          <w:tblCellMar>
            <w:top w:w="0" w:type="dxa"/>
            <w:bottom w:w="0" w:type="dxa"/>
          </w:tblCellMar>
        </w:tblPrEx>
        <w:trPr>
          <w:tblCellSpacing w:w="5" w:type="nil"/>
        </w:trPr>
        <w:tc>
          <w:tcPr>
            <w:tcW w:w="784"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легализацией (отмыванием) доходов, полученных преступным путем;</w:t>
            </w:r>
          </w:p>
        </w:tc>
        <w:tc>
          <w:tcPr>
            <w:tcW w:w="3741"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c>
          <w:tcPr>
            <w:tcW w:w="2271"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r>
      <w:tr w:rsidR="00C42AD2">
        <w:tblPrEx>
          <w:tblCellMar>
            <w:top w:w="0" w:type="dxa"/>
            <w:bottom w:w="0" w:type="dxa"/>
          </w:tblCellMar>
        </w:tblPrEx>
        <w:trPr>
          <w:tblCellSpacing w:w="5" w:type="nil"/>
        </w:trPr>
        <w:tc>
          <w:tcPr>
            <w:tcW w:w="784"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незаконным оборотом наркотических средств и психотропных веществ в местах массового досуга молодежи;</w:t>
            </w:r>
          </w:p>
        </w:tc>
        <w:tc>
          <w:tcPr>
            <w:tcW w:w="3741"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c>
          <w:tcPr>
            <w:tcW w:w="2271" w:type="dxa"/>
            <w:vMerge/>
            <w:tcBorders>
              <w:left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r>
      <w:tr w:rsidR="00C42AD2">
        <w:tblPrEx>
          <w:tblCellMar>
            <w:top w:w="0" w:type="dxa"/>
            <w:bottom w:w="0" w:type="dxa"/>
          </w:tblCellMar>
        </w:tblPrEx>
        <w:trPr>
          <w:tblCellSpacing w:w="5" w:type="nil"/>
        </w:trPr>
        <w:tc>
          <w:tcPr>
            <w:tcW w:w="784"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p>
        </w:tc>
        <w:tc>
          <w:tcPr>
            <w:tcW w:w="4064" w:type="dxa"/>
            <w:tcBorders>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 деятельностью </w:t>
            </w:r>
            <w:proofErr w:type="spellStart"/>
            <w:r>
              <w:rPr>
                <w:rFonts w:cs="Times New Roman"/>
                <w:i w:val="0"/>
                <w:iCs w:val="0"/>
                <w:szCs w:val="32"/>
              </w:rPr>
              <w:t>наркопритонов</w:t>
            </w:r>
            <w:proofErr w:type="spellEnd"/>
          </w:p>
        </w:tc>
        <w:tc>
          <w:tcPr>
            <w:tcW w:w="3741"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c>
          <w:tcPr>
            <w:tcW w:w="2271" w:type="dxa"/>
            <w:vMerge/>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9.3.</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Реализовать на территории Республики Башкортостан межведомственные комплексные антинаркотические оперативно-профилактические мероприятия ("Мак", "Канал" и др.)</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УФСКН России по РБ (по согласованию), МВД по РБ (по согласованию), УФСБ России по РБ (по согласованию),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9.4.</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работу по привлечению к ответственности лиц, склоняющих несовершеннолетних к потреблению наркотических средств и психотропных веществ</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МВД по РБ (по согласованию), УФСКН России по РБ (по согласованию), УФСБ России по РБ (по согласованию), СУ СК РФ по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9.5.</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Осуществлять профилактические мероприятия среди детей и подростков в целях раннего выявления употребления ими наркотиков, обеспечить доступность первичной медико-санитарной, </w:t>
            </w:r>
            <w:r>
              <w:rPr>
                <w:rFonts w:cs="Times New Roman"/>
                <w:i w:val="0"/>
                <w:iCs w:val="0"/>
                <w:szCs w:val="32"/>
              </w:rPr>
              <w:lastRenderedPageBreak/>
              <w:t>специализированной, в том числе высокотехнологичной, медицинской помощи, совершенствовать систему оказания реабилитационной помощи детям и подросткам, восстановительной медицины</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Министерство здравоохранения РБ, УФСКН России по РБ (по согласованию), МВД по РБ (по согласованию), Министерство образования РБ, Министерство </w:t>
            </w:r>
            <w:r>
              <w:rPr>
                <w:rFonts w:cs="Times New Roman"/>
                <w:i w:val="0"/>
                <w:iCs w:val="0"/>
                <w:szCs w:val="32"/>
              </w:rPr>
              <w:lastRenderedPageBreak/>
              <w:t>молодежной политики и спорта РБ, Министерство культуры РБ, Агентство по печати и СМИ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9.6.</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Реализовать комплекс мер по созданию, стимулированию развития, государственной поддержке деятельности волонтерского молодежного антинаркотического движения, общественных антинаркотических объединений и организаций, занимающихся профилактикой наркомании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Министерство молодежной политики и спорта РБ, УФСКН России по РБ (по согласованию), Министерство труда и социальной защиты населения РБ,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9.7.</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Республиканский конкурс на лучшую </w:t>
            </w:r>
            <w:r>
              <w:rPr>
                <w:rFonts w:cs="Times New Roman"/>
                <w:i w:val="0"/>
                <w:iCs w:val="0"/>
                <w:szCs w:val="32"/>
              </w:rPr>
              <w:lastRenderedPageBreak/>
              <w:t>организацию антинаркотической профилактической работы в общеобразовательных организациях, в профессиональных образовательных организациях Республики Башкортостан, образовательных организациях высшего образования</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Министерство образования РБ, Совет </w:t>
            </w:r>
            <w:r>
              <w:rPr>
                <w:rFonts w:cs="Times New Roman"/>
                <w:i w:val="0"/>
                <w:iCs w:val="0"/>
                <w:szCs w:val="32"/>
              </w:rPr>
              <w:lastRenderedPageBreak/>
              <w:t xml:space="preserve">ректоров вузов РБ (по согласованию), Совет директоров </w:t>
            </w:r>
            <w:proofErr w:type="spellStart"/>
            <w:r>
              <w:rPr>
                <w:rFonts w:cs="Times New Roman"/>
                <w:i w:val="0"/>
                <w:iCs w:val="0"/>
                <w:szCs w:val="32"/>
              </w:rPr>
              <w:t>ссузов</w:t>
            </w:r>
            <w:proofErr w:type="spellEnd"/>
            <w:r>
              <w:rPr>
                <w:rFonts w:cs="Times New Roman"/>
                <w:i w:val="0"/>
                <w:iCs w:val="0"/>
                <w:szCs w:val="32"/>
              </w:rPr>
              <w:t xml:space="preserve"> РБ, Совет директоров учреждений начального профессионального образования,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9.8.</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Провести специализированные профилактические антинаркотические лагеря отдыха для детей и подростков, оказавшихся в трудной жизненной ситуации</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Министерство образования РБ, Министерство молодежной политики и спорта РБ, УФСКН России по РБ (по согласованию),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II - IV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9.9.</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 xml:space="preserve">Провести II Республиканский </w:t>
            </w:r>
            <w:r>
              <w:rPr>
                <w:rFonts w:cs="Times New Roman"/>
                <w:i w:val="0"/>
                <w:iCs w:val="0"/>
                <w:szCs w:val="32"/>
              </w:rPr>
              <w:lastRenderedPageBreak/>
              <w:t>молодежный антинаркотический волонтерский лагерь</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lastRenderedPageBreak/>
              <w:t xml:space="preserve">Министерство молодежной политики и </w:t>
            </w:r>
            <w:r>
              <w:rPr>
                <w:rFonts w:cs="Times New Roman"/>
                <w:i w:val="0"/>
                <w:iCs w:val="0"/>
                <w:szCs w:val="32"/>
              </w:rPr>
              <w:lastRenderedPageBreak/>
              <w:t>спорта РБ</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II - III кварталы</w:t>
            </w:r>
          </w:p>
        </w:tc>
      </w:tr>
      <w:tr w:rsidR="00C42AD2">
        <w:tblPrEx>
          <w:tblCellMar>
            <w:top w:w="0" w:type="dxa"/>
            <w:bottom w:w="0" w:type="dxa"/>
          </w:tblCellMar>
        </w:tblPrEx>
        <w:trPr>
          <w:tblCellSpacing w:w="5" w:type="nil"/>
        </w:trPr>
        <w:tc>
          <w:tcPr>
            <w:tcW w:w="78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lastRenderedPageBreak/>
              <w:t>9.10.</w:t>
            </w:r>
          </w:p>
        </w:tc>
        <w:tc>
          <w:tcPr>
            <w:tcW w:w="4064"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Организовать показ документальных фильмов антинаркотической тематики среди различных категорий граждан</w:t>
            </w:r>
          </w:p>
        </w:tc>
        <w:tc>
          <w:tcPr>
            <w:tcW w:w="374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rPr>
                <w:rFonts w:cs="Times New Roman"/>
                <w:i w:val="0"/>
                <w:iCs w:val="0"/>
                <w:szCs w:val="32"/>
              </w:rPr>
            </w:pPr>
            <w:r>
              <w:rPr>
                <w:rFonts w:cs="Times New Roman"/>
                <w:i w:val="0"/>
                <w:iCs w:val="0"/>
                <w:szCs w:val="32"/>
              </w:rPr>
              <w:t>Агентство по печати и СМИ РБ, УФСКН России по РБ (по согласованию), МВД по РБ (по согласованию), заинтересованные органы исполнительной власти, администрации муниципальных районов и городских округов РБ (по согласованию)</w:t>
            </w:r>
          </w:p>
        </w:tc>
        <w:tc>
          <w:tcPr>
            <w:tcW w:w="2271" w:type="dxa"/>
            <w:tcBorders>
              <w:top w:val="single" w:sz="4" w:space="0" w:color="auto"/>
              <w:left w:val="single" w:sz="4" w:space="0" w:color="auto"/>
              <w:bottom w:val="single" w:sz="4" w:space="0" w:color="auto"/>
              <w:right w:val="single" w:sz="4" w:space="0" w:color="auto"/>
            </w:tcBorders>
          </w:tcPr>
          <w:p w:rsidR="00C42AD2" w:rsidRDefault="00C42AD2">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I - IV кварталы</w:t>
            </w:r>
          </w:p>
        </w:tc>
      </w:tr>
    </w:tbl>
    <w:p w:rsidR="00C42AD2" w:rsidRDefault="00C42AD2">
      <w:pPr>
        <w:widowControl w:val="0"/>
        <w:autoSpaceDE w:val="0"/>
        <w:autoSpaceDN w:val="0"/>
        <w:adjustRightInd w:val="0"/>
        <w:spacing w:after="0" w:line="240" w:lineRule="auto"/>
        <w:jc w:val="center"/>
        <w:rPr>
          <w:rFonts w:cs="Times New Roman"/>
          <w:i w:val="0"/>
          <w:iCs w:val="0"/>
          <w:szCs w:val="32"/>
        </w:rPr>
        <w:sectPr w:rsidR="00C42AD2">
          <w:pgSz w:w="16838" w:h="11905" w:orient="landscape"/>
          <w:pgMar w:top="1701" w:right="1134" w:bottom="850" w:left="1134" w:header="720" w:footer="720" w:gutter="0"/>
          <w:cols w:space="720"/>
          <w:noEndnote/>
        </w:sectPr>
      </w:pPr>
    </w:p>
    <w:p w:rsidR="00C42AD2" w:rsidRDefault="00C42AD2">
      <w:pPr>
        <w:widowControl w:val="0"/>
        <w:autoSpaceDE w:val="0"/>
        <w:autoSpaceDN w:val="0"/>
        <w:adjustRightInd w:val="0"/>
        <w:spacing w:after="0" w:line="240" w:lineRule="auto"/>
        <w:ind w:firstLine="540"/>
        <w:jc w:val="both"/>
        <w:rPr>
          <w:rFonts w:cs="Times New Roman"/>
          <w:i w:val="0"/>
          <w:iCs w:val="0"/>
          <w:szCs w:val="32"/>
        </w:rPr>
      </w:pPr>
    </w:p>
    <w:p w:rsidR="00C42AD2" w:rsidRDefault="00C42AD2">
      <w:pPr>
        <w:widowControl w:val="0"/>
        <w:autoSpaceDE w:val="0"/>
        <w:autoSpaceDN w:val="0"/>
        <w:adjustRightInd w:val="0"/>
        <w:spacing w:after="0" w:line="240" w:lineRule="auto"/>
        <w:jc w:val="center"/>
        <w:outlineLvl w:val="1"/>
        <w:rPr>
          <w:rFonts w:cs="Times New Roman"/>
          <w:i w:val="0"/>
          <w:iCs w:val="0"/>
          <w:szCs w:val="32"/>
        </w:rPr>
      </w:pPr>
      <w:bookmarkStart w:id="12" w:name="Par535"/>
      <w:bookmarkEnd w:id="12"/>
      <w:r>
        <w:rPr>
          <w:rFonts w:cs="Times New Roman"/>
          <w:i w:val="0"/>
          <w:iCs w:val="0"/>
          <w:szCs w:val="32"/>
        </w:rPr>
        <w:t>Список использованных сокращений:</w:t>
      </w:r>
    </w:p>
    <w:p w:rsidR="00C42AD2" w:rsidRDefault="00C42AD2">
      <w:pPr>
        <w:widowControl w:val="0"/>
        <w:autoSpaceDE w:val="0"/>
        <w:autoSpaceDN w:val="0"/>
        <w:adjustRightInd w:val="0"/>
        <w:spacing w:after="0" w:line="240" w:lineRule="auto"/>
        <w:jc w:val="center"/>
        <w:rPr>
          <w:rFonts w:cs="Times New Roman"/>
          <w:i w:val="0"/>
          <w:iCs w:val="0"/>
          <w:szCs w:val="32"/>
        </w:rPr>
      </w:pP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АНК РБ - антинаркотическая комиссия Республики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АТК РБ - антитеррористическая комиссия Республики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proofErr w:type="spellStart"/>
      <w:r>
        <w:rPr>
          <w:rFonts w:cs="Times New Roman"/>
          <w:i w:val="0"/>
          <w:iCs w:val="0"/>
          <w:szCs w:val="32"/>
        </w:rPr>
        <w:t>Гостранс</w:t>
      </w:r>
      <w:proofErr w:type="spellEnd"/>
      <w:r>
        <w:rPr>
          <w:rFonts w:cs="Times New Roman"/>
          <w:i w:val="0"/>
          <w:iCs w:val="0"/>
          <w:szCs w:val="32"/>
        </w:rPr>
        <w:t xml:space="preserve"> РБ - Государственный комитет Республики Башкортостан по транспорту и дорожному хозяйству;</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ГУ МЧС России по РБ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ГУФСИН России по РБ - Главное управление Федеральной службы исполнения наказаний по Республике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МВД по РБ - Министерство внутренних дел по Республике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Минюст РФ - Министерство юстиции Российской Федерации;</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МСОБ РБ - межведомственный Совет общественной безопасности Республики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ОПК "Уфа-аэропорт" - Отделение пограничного контроля "Уфа-аэропорт";</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proofErr w:type="spellStart"/>
      <w:r>
        <w:rPr>
          <w:rFonts w:cs="Times New Roman"/>
          <w:i w:val="0"/>
          <w:iCs w:val="0"/>
          <w:szCs w:val="32"/>
        </w:rPr>
        <w:t>Роскомнадзор</w:t>
      </w:r>
      <w:proofErr w:type="spellEnd"/>
      <w:r>
        <w:rPr>
          <w:rFonts w:cs="Times New Roman"/>
          <w:i w:val="0"/>
          <w:iCs w:val="0"/>
          <w:szCs w:val="32"/>
        </w:rPr>
        <w:t xml:space="preserve"> по РБ - Управление Федеральной службы по надзору в сфере связи, информационных технологий и массовых коммуникаций по Республике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СМИ - средства массовой информации;</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СУ СК РФ по РБ - следственное управление Следственного комитета Российской Федерации по Республике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УЛУТ МВД России - Уфимское линейное управление Министерства внутренних дел Российской Федерации на транспорте;</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УМЦ по ГОЧС РБ - Государственное бюджетное образовательное учреждение Учебно-методический центр по гражданской обороне и чрезвычайным ситуациям Республики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УФМС России по РБ - Управление Федеральной миграционной службы по Республике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УФНС России по РБ - Управление Федеральной налоговой службы по Республике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lastRenderedPageBreak/>
        <w:t>УФСБ России по РБ - Управление Федеральной службы безопасности Российской Федерации по Республике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УФСКН России по РБ - Управление Федеральной службы Российской Федерации по </w:t>
      </w:r>
      <w:proofErr w:type="gramStart"/>
      <w:r>
        <w:rPr>
          <w:rFonts w:cs="Times New Roman"/>
          <w:i w:val="0"/>
          <w:iCs w:val="0"/>
          <w:szCs w:val="32"/>
        </w:rPr>
        <w:t>контролю за</w:t>
      </w:r>
      <w:proofErr w:type="gramEnd"/>
      <w:r>
        <w:rPr>
          <w:rFonts w:cs="Times New Roman"/>
          <w:i w:val="0"/>
          <w:iCs w:val="0"/>
          <w:szCs w:val="32"/>
        </w:rPr>
        <w:t xml:space="preserve"> оборотом наркотиков по Республике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УФССП России по РБ - Управление Федеральной службы судебных приставов по Республике Башкортостан.</w:t>
      </w:r>
    </w:p>
    <w:p w:rsidR="00C42AD2" w:rsidRDefault="00C42AD2">
      <w:pPr>
        <w:widowControl w:val="0"/>
        <w:autoSpaceDE w:val="0"/>
        <w:autoSpaceDN w:val="0"/>
        <w:adjustRightInd w:val="0"/>
        <w:spacing w:after="0" w:line="240" w:lineRule="auto"/>
        <w:ind w:firstLine="540"/>
        <w:jc w:val="both"/>
        <w:rPr>
          <w:rFonts w:cs="Times New Roman"/>
          <w:i w:val="0"/>
          <w:iCs w:val="0"/>
          <w:szCs w:val="32"/>
        </w:rPr>
      </w:pPr>
    </w:p>
    <w:p w:rsidR="00C42AD2" w:rsidRDefault="00C42AD2">
      <w:pPr>
        <w:widowControl w:val="0"/>
        <w:autoSpaceDE w:val="0"/>
        <w:autoSpaceDN w:val="0"/>
        <w:adjustRightInd w:val="0"/>
        <w:spacing w:after="0" w:line="240" w:lineRule="auto"/>
        <w:ind w:firstLine="540"/>
        <w:jc w:val="both"/>
        <w:rPr>
          <w:rFonts w:cs="Times New Roman"/>
          <w:i w:val="0"/>
          <w:iCs w:val="0"/>
          <w:szCs w:val="32"/>
        </w:rPr>
      </w:pPr>
    </w:p>
    <w:p w:rsidR="00C42AD2" w:rsidRDefault="00C42AD2">
      <w:pPr>
        <w:widowControl w:val="0"/>
        <w:pBdr>
          <w:bottom w:val="single" w:sz="6" w:space="0" w:color="auto"/>
        </w:pBdr>
        <w:autoSpaceDE w:val="0"/>
        <w:autoSpaceDN w:val="0"/>
        <w:adjustRightInd w:val="0"/>
        <w:spacing w:after="0" w:line="240" w:lineRule="auto"/>
        <w:rPr>
          <w:rFonts w:cs="Times New Roman"/>
          <w:i w:val="0"/>
          <w:iCs w:val="0"/>
          <w:sz w:val="5"/>
          <w:szCs w:val="5"/>
        </w:rPr>
      </w:pPr>
    </w:p>
    <w:p w:rsidR="0029140F" w:rsidRDefault="0029140F">
      <w:bookmarkStart w:id="13" w:name="_GoBack"/>
      <w:bookmarkEnd w:id="13"/>
    </w:p>
    <w:sectPr w:rsidR="0029140F">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D2"/>
    <w:rsid w:val="00000E33"/>
    <w:rsid w:val="00010644"/>
    <w:rsid w:val="00016B73"/>
    <w:rsid w:val="000206A8"/>
    <w:rsid w:val="00035E28"/>
    <w:rsid w:val="00036F29"/>
    <w:rsid w:val="00040732"/>
    <w:rsid w:val="00055D12"/>
    <w:rsid w:val="0007340C"/>
    <w:rsid w:val="0008680B"/>
    <w:rsid w:val="00087670"/>
    <w:rsid w:val="00097330"/>
    <w:rsid w:val="000A3699"/>
    <w:rsid w:val="000A78F7"/>
    <w:rsid w:val="000B0E94"/>
    <w:rsid w:val="000B0EAF"/>
    <w:rsid w:val="000B2E3A"/>
    <w:rsid w:val="000B7085"/>
    <w:rsid w:val="000B7E4F"/>
    <w:rsid w:val="000C0973"/>
    <w:rsid w:val="000C4798"/>
    <w:rsid w:val="000D0952"/>
    <w:rsid w:val="00103923"/>
    <w:rsid w:val="00117146"/>
    <w:rsid w:val="00123CD0"/>
    <w:rsid w:val="001258B2"/>
    <w:rsid w:val="001334E8"/>
    <w:rsid w:val="001353C7"/>
    <w:rsid w:val="001401EA"/>
    <w:rsid w:val="00143B6C"/>
    <w:rsid w:val="00143F70"/>
    <w:rsid w:val="00150312"/>
    <w:rsid w:val="00155A46"/>
    <w:rsid w:val="00160603"/>
    <w:rsid w:val="00161B93"/>
    <w:rsid w:val="00166B4E"/>
    <w:rsid w:val="00196499"/>
    <w:rsid w:val="00197CBE"/>
    <w:rsid w:val="001A02B3"/>
    <w:rsid w:val="001A56AF"/>
    <w:rsid w:val="001A6D78"/>
    <w:rsid w:val="001B5EA7"/>
    <w:rsid w:val="001B6DAE"/>
    <w:rsid w:val="001B7483"/>
    <w:rsid w:val="001C32E8"/>
    <w:rsid w:val="001D1785"/>
    <w:rsid w:val="001E0D5F"/>
    <w:rsid w:val="001E1FAD"/>
    <w:rsid w:val="001F0DD0"/>
    <w:rsid w:val="001F75DB"/>
    <w:rsid w:val="002027FC"/>
    <w:rsid w:val="00204F0C"/>
    <w:rsid w:val="00206CBB"/>
    <w:rsid w:val="00214557"/>
    <w:rsid w:val="00214B32"/>
    <w:rsid w:val="002213D1"/>
    <w:rsid w:val="002249B1"/>
    <w:rsid w:val="002278A1"/>
    <w:rsid w:val="002301EA"/>
    <w:rsid w:val="00230C9D"/>
    <w:rsid w:val="00235ACF"/>
    <w:rsid w:val="00243929"/>
    <w:rsid w:val="00247DD4"/>
    <w:rsid w:val="002508C3"/>
    <w:rsid w:val="002509E5"/>
    <w:rsid w:val="0025122E"/>
    <w:rsid w:val="00264BDD"/>
    <w:rsid w:val="002660C5"/>
    <w:rsid w:val="00275BF9"/>
    <w:rsid w:val="00282101"/>
    <w:rsid w:val="0029140F"/>
    <w:rsid w:val="002B51A0"/>
    <w:rsid w:val="002B77A1"/>
    <w:rsid w:val="002C5FF1"/>
    <w:rsid w:val="002C62B9"/>
    <w:rsid w:val="002D3A33"/>
    <w:rsid w:val="002D5202"/>
    <w:rsid w:val="002D776F"/>
    <w:rsid w:val="002D79A1"/>
    <w:rsid w:val="002E07F0"/>
    <w:rsid w:val="002F43BF"/>
    <w:rsid w:val="00301D8D"/>
    <w:rsid w:val="00311C8F"/>
    <w:rsid w:val="00314C3D"/>
    <w:rsid w:val="00320709"/>
    <w:rsid w:val="00324B38"/>
    <w:rsid w:val="003367F1"/>
    <w:rsid w:val="003369E5"/>
    <w:rsid w:val="00337272"/>
    <w:rsid w:val="00350323"/>
    <w:rsid w:val="003504EF"/>
    <w:rsid w:val="00352BAD"/>
    <w:rsid w:val="003659A7"/>
    <w:rsid w:val="00374A35"/>
    <w:rsid w:val="0038517A"/>
    <w:rsid w:val="00385FFB"/>
    <w:rsid w:val="00393F7D"/>
    <w:rsid w:val="003A2CB0"/>
    <w:rsid w:val="003B52B3"/>
    <w:rsid w:val="003C1CC0"/>
    <w:rsid w:val="003C555C"/>
    <w:rsid w:val="003E0549"/>
    <w:rsid w:val="003E5E46"/>
    <w:rsid w:val="003E7253"/>
    <w:rsid w:val="00401100"/>
    <w:rsid w:val="004047AC"/>
    <w:rsid w:val="00404D8A"/>
    <w:rsid w:val="004131A4"/>
    <w:rsid w:val="00414058"/>
    <w:rsid w:val="00420ED1"/>
    <w:rsid w:val="004254E4"/>
    <w:rsid w:val="004263F5"/>
    <w:rsid w:val="00430630"/>
    <w:rsid w:val="00430729"/>
    <w:rsid w:val="00440494"/>
    <w:rsid w:val="00443534"/>
    <w:rsid w:val="0045414D"/>
    <w:rsid w:val="004554B1"/>
    <w:rsid w:val="0046692A"/>
    <w:rsid w:val="004776BE"/>
    <w:rsid w:val="00477F8D"/>
    <w:rsid w:val="004870BB"/>
    <w:rsid w:val="00491701"/>
    <w:rsid w:val="00494805"/>
    <w:rsid w:val="00495ED5"/>
    <w:rsid w:val="004A12B4"/>
    <w:rsid w:val="004D1782"/>
    <w:rsid w:val="004D1CB2"/>
    <w:rsid w:val="004D35BC"/>
    <w:rsid w:val="004D6A51"/>
    <w:rsid w:val="004E2337"/>
    <w:rsid w:val="004F2B63"/>
    <w:rsid w:val="00505B48"/>
    <w:rsid w:val="00507B36"/>
    <w:rsid w:val="00514404"/>
    <w:rsid w:val="00523BFA"/>
    <w:rsid w:val="00536931"/>
    <w:rsid w:val="00537F0D"/>
    <w:rsid w:val="005402D2"/>
    <w:rsid w:val="00541709"/>
    <w:rsid w:val="00544353"/>
    <w:rsid w:val="00562458"/>
    <w:rsid w:val="00563F5C"/>
    <w:rsid w:val="00583376"/>
    <w:rsid w:val="00590BB7"/>
    <w:rsid w:val="005A0E04"/>
    <w:rsid w:val="005A3E1F"/>
    <w:rsid w:val="005C0B70"/>
    <w:rsid w:val="005C76AD"/>
    <w:rsid w:val="005C77EF"/>
    <w:rsid w:val="005D0B2A"/>
    <w:rsid w:val="005D6699"/>
    <w:rsid w:val="005E1327"/>
    <w:rsid w:val="005E1DCD"/>
    <w:rsid w:val="006045DC"/>
    <w:rsid w:val="0061193A"/>
    <w:rsid w:val="00612B26"/>
    <w:rsid w:val="00622AC0"/>
    <w:rsid w:val="00633ACD"/>
    <w:rsid w:val="00633DB7"/>
    <w:rsid w:val="00635154"/>
    <w:rsid w:val="00636369"/>
    <w:rsid w:val="00640C0F"/>
    <w:rsid w:val="006419EC"/>
    <w:rsid w:val="00643779"/>
    <w:rsid w:val="00653DDF"/>
    <w:rsid w:val="006616E2"/>
    <w:rsid w:val="0067140E"/>
    <w:rsid w:val="00680B6B"/>
    <w:rsid w:val="00686E41"/>
    <w:rsid w:val="00690FEB"/>
    <w:rsid w:val="006C2F5B"/>
    <w:rsid w:val="006C549E"/>
    <w:rsid w:val="006D4A32"/>
    <w:rsid w:val="006E2BFE"/>
    <w:rsid w:val="006E3AEF"/>
    <w:rsid w:val="006E4248"/>
    <w:rsid w:val="006F7F00"/>
    <w:rsid w:val="0070077B"/>
    <w:rsid w:val="0070683C"/>
    <w:rsid w:val="0071470E"/>
    <w:rsid w:val="00725C53"/>
    <w:rsid w:val="00731AE1"/>
    <w:rsid w:val="00732426"/>
    <w:rsid w:val="00735203"/>
    <w:rsid w:val="00756200"/>
    <w:rsid w:val="00761C32"/>
    <w:rsid w:val="007646E1"/>
    <w:rsid w:val="00767AF1"/>
    <w:rsid w:val="00767D14"/>
    <w:rsid w:val="007720CC"/>
    <w:rsid w:val="00777EAB"/>
    <w:rsid w:val="0079294D"/>
    <w:rsid w:val="007957AA"/>
    <w:rsid w:val="007979E4"/>
    <w:rsid w:val="007A068F"/>
    <w:rsid w:val="007A4355"/>
    <w:rsid w:val="007B2823"/>
    <w:rsid w:val="007B2CB1"/>
    <w:rsid w:val="007B5246"/>
    <w:rsid w:val="007B5275"/>
    <w:rsid w:val="007C039C"/>
    <w:rsid w:val="007C6844"/>
    <w:rsid w:val="007D67E0"/>
    <w:rsid w:val="007D6F52"/>
    <w:rsid w:val="007D7D0C"/>
    <w:rsid w:val="007E0DA1"/>
    <w:rsid w:val="007E1E9B"/>
    <w:rsid w:val="00816C0E"/>
    <w:rsid w:val="00816F5C"/>
    <w:rsid w:val="00822B53"/>
    <w:rsid w:val="00825DB3"/>
    <w:rsid w:val="008409FC"/>
    <w:rsid w:val="00851932"/>
    <w:rsid w:val="00862CDF"/>
    <w:rsid w:val="00876436"/>
    <w:rsid w:val="008A5B5E"/>
    <w:rsid w:val="008A7EDA"/>
    <w:rsid w:val="008C2159"/>
    <w:rsid w:val="008C4C74"/>
    <w:rsid w:val="008D3672"/>
    <w:rsid w:val="008D6C42"/>
    <w:rsid w:val="008E6921"/>
    <w:rsid w:val="008F6781"/>
    <w:rsid w:val="00900063"/>
    <w:rsid w:val="00917F92"/>
    <w:rsid w:val="009252AB"/>
    <w:rsid w:val="009442E0"/>
    <w:rsid w:val="009516D9"/>
    <w:rsid w:val="009704BF"/>
    <w:rsid w:val="00970EEB"/>
    <w:rsid w:val="0098425C"/>
    <w:rsid w:val="0098433A"/>
    <w:rsid w:val="009A03FB"/>
    <w:rsid w:val="009A2077"/>
    <w:rsid w:val="009A77EE"/>
    <w:rsid w:val="009B2A8D"/>
    <w:rsid w:val="009C2BEF"/>
    <w:rsid w:val="009C456A"/>
    <w:rsid w:val="009C65A5"/>
    <w:rsid w:val="009D56DA"/>
    <w:rsid w:val="009D67D2"/>
    <w:rsid w:val="009E362F"/>
    <w:rsid w:val="009E64FF"/>
    <w:rsid w:val="009E6833"/>
    <w:rsid w:val="009F0AB6"/>
    <w:rsid w:val="00A053B0"/>
    <w:rsid w:val="00A15E6D"/>
    <w:rsid w:val="00A16404"/>
    <w:rsid w:val="00A26134"/>
    <w:rsid w:val="00A301B5"/>
    <w:rsid w:val="00A352DC"/>
    <w:rsid w:val="00A46F94"/>
    <w:rsid w:val="00A5168D"/>
    <w:rsid w:val="00A56335"/>
    <w:rsid w:val="00A56E73"/>
    <w:rsid w:val="00A61F35"/>
    <w:rsid w:val="00A70847"/>
    <w:rsid w:val="00A855DE"/>
    <w:rsid w:val="00A857F9"/>
    <w:rsid w:val="00AA5A64"/>
    <w:rsid w:val="00AB2290"/>
    <w:rsid w:val="00AB3328"/>
    <w:rsid w:val="00AB3944"/>
    <w:rsid w:val="00AB3A34"/>
    <w:rsid w:val="00AC2098"/>
    <w:rsid w:val="00AC47C4"/>
    <w:rsid w:val="00AC5262"/>
    <w:rsid w:val="00AC5602"/>
    <w:rsid w:val="00AC7400"/>
    <w:rsid w:val="00AD2CFF"/>
    <w:rsid w:val="00AD7F86"/>
    <w:rsid w:val="00AE0200"/>
    <w:rsid w:val="00AF61FA"/>
    <w:rsid w:val="00B0120B"/>
    <w:rsid w:val="00B11649"/>
    <w:rsid w:val="00B1576C"/>
    <w:rsid w:val="00B263CC"/>
    <w:rsid w:val="00B445BD"/>
    <w:rsid w:val="00B47A22"/>
    <w:rsid w:val="00B553C7"/>
    <w:rsid w:val="00B614F1"/>
    <w:rsid w:val="00B7758B"/>
    <w:rsid w:val="00B90AAA"/>
    <w:rsid w:val="00B9567B"/>
    <w:rsid w:val="00B96E0B"/>
    <w:rsid w:val="00BA6C29"/>
    <w:rsid w:val="00BB09D3"/>
    <w:rsid w:val="00BC160D"/>
    <w:rsid w:val="00BC597B"/>
    <w:rsid w:val="00BF02B6"/>
    <w:rsid w:val="00BF5200"/>
    <w:rsid w:val="00C079BF"/>
    <w:rsid w:val="00C17EC8"/>
    <w:rsid w:val="00C2586D"/>
    <w:rsid w:val="00C303E5"/>
    <w:rsid w:val="00C3239A"/>
    <w:rsid w:val="00C3277B"/>
    <w:rsid w:val="00C3774E"/>
    <w:rsid w:val="00C40843"/>
    <w:rsid w:val="00C42AD2"/>
    <w:rsid w:val="00C500ED"/>
    <w:rsid w:val="00C522FF"/>
    <w:rsid w:val="00C5297D"/>
    <w:rsid w:val="00C52CA9"/>
    <w:rsid w:val="00C535AD"/>
    <w:rsid w:val="00C60B40"/>
    <w:rsid w:val="00C631EA"/>
    <w:rsid w:val="00C677F1"/>
    <w:rsid w:val="00C67CC4"/>
    <w:rsid w:val="00C804F8"/>
    <w:rsid w:val="00C81448"/>
    <w:rsid w:val="00CA52C1"/>
    <w:rsid w:val="00CA75CC"/>
    <w:rsid w:val="00CA7904"/>
    <w:rsid w:val="00CC7F63"/>
    <w:rsid w:val="00CD2BD1"/>
    <w:rsid w:val="00CD3841"/>
    <w:rsid w:val="00CD3C06"/>
    <w:rsid w:val="00CD6443"/>
    <w:rsid w:val="00CE1942"/>
    <w:rsid w:val="00CE2CE2"/>
    <w:rsid w:val="00CE68FB"/>
    <w:rsid w:val="00CE6CA5"/>
    <w:rsid w:val="00D05550"/>
    <w:rsid w:val="00D10166"/>
    <w:rsid w:val="00D13F92"/>
    <w:rsid w:val="00D175F5"/>
    <w:rsid w:val="00D204EC"/>
    <w:rsid w:val="00D23C37"/>
    <w:rsid w:val="00D304AB"/>
    <w:rsid w:val="00D304CF"/>
    <w:rsid w:val="00D40ADA"/>
    <w:rsid w:val="00D42958"/>
    <w:rsid w:val="00D56D19"/>
    <w:rsid w:val="00D605F0"/>
    <w:rsid w:val="00D60AA1"/>
    <w:rsid w:val="00D6611C"/>
    <w:rsid w:val="00D75855"/>
    <w:rsid w:val="00D77B03"/>
    <w:rsid w:val="00D81C89"/>
    <w:rsid w:val="00DA6127"/>
    <w:rsid w:val="00DB5E8A"/>
    <w:rsid w:val="00DC0195"/>
    <w:rsid w:val="00DC512C"/>
    <w:rsid w:val="00DC737F"/>
    <w:rsid w:val="00DD115E"/>
    <w:rsid w:val="00DE27C7"/>
    <w:rsid w:val="00DE77B5"/>
    <w:rsid w:val="00DF6D45"/>
    <w:rsid w:val="00E04AEC"/>
    <w:rsid w:val="00E05178"/>
    <w:rsid w:val="00E170E0"/>
    <w:rsid w:val="00E230CF"/>
    <w:rsid w:val="00E40013"/>
    <w:rsid w:val="00E63AEB"/>
    <w:rsid w:val="00E66803"/>
    <w:rsid w:val="00E6728A"/>
    <w:rsid w:val="00E708BB"/>
    <w:rsid w:val="00E71477"/>
    <w:rsid w:val="00E75785"/>
    <w:rsid w:val="00E76B78"/>
    <w:rsid w:val="00EA1D7A"/>
    <w:rsid w:val="00EA1FE8"/>
    <w:rsid w:val="00EA42AA"/>
    <w:rsid w:val="00EB249C"/>
    <w:rsid w:val="00EB5869"/>
    <w:rsid w:val="00EC26A7"/>
    <w:rsid w:val="00ED1E63"/>
    <w:rsid w:val="00ED28C9"/>
    <w:rsid w:val="00ED42C8"/>
    <w:rsid w:val="00ED5D2A"/>
    <w:rsid w:val="00ED5F74"/>
    <w:rsid w:val="00EE66D0"/>
    <w:rsid w:val="00EF4B15"/>
    <w:rsid w:val="00F0485F"/>
    <w:rsid w:val="00F13702"/>
    <w:rsid w:val="00F31B6E"/>
    <w:rsid w:val="00F3378A"/>
    <w:rsid w:val="00F37F26"/>
    <w:rsid w:val="00F42A5C"/>
    <w:rsid w:val="00F43F9A"/>
    <w:rsid w:val="00F4582D"/>
    <w:rsid w:val="00F526BF"/>
    <w:rsid w:val="00F52FCF"/>
    <w:rsid w:val="00F661F2"/>
    <w:rsid w:val="00F669CA"/>
    <w:rsid w:val="00F723DD"/>
    <w:rsid w:val="00F81CD6"/>
    <w:rsid w:val="00F8709F"/>
    <w:rsid w:val="00F90E9B"/>
    <w:rsid w:val="00F93D3E"/>
    <w:rsid w:val="00F947CF"/>
    <w:rsid w:val="00FA37EA"/>
    <w:rsid w:val="00FA458B"/>
    <w:rsid w:val="00FB07F2"/>
    <w:rsid w:val="00FB4999"/>
    <w:rsid w:val="00FB74BA"/>
    <w:rsid w:val="00FD3128"/>
    <w:rsid w:val="00FD6E5E"/>
    <w:rsid w:val="00FE1803"/>
    <w:rsid w:val="00FE252C"/>
    <w:rsid w:val="00FE7859"/>
    <w:rsid w:val="00FE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76C"/>
    <w:rPr>
      <w:rFonts w:ascii="Times New Roman" w:hAnsi="Times New Roman" w:cs="Comic Sans MS"/>
      <w:i/>
      <w:i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76C"/>
    <w:rPr>
      <w:rFonts w:ascii="Times New Roman" w:hAnsi="Times New Roman" w:cs="Comic Sans MS"/>
      <w:i/>
      <w:i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F17CB6A34D9DA6AEB2A82B3C2A8F3AF885F51EB89A632CD35E3A8680BDA7C2ACD6B38F6A7A3F66FBA77Ez3B4L" TargetMode="External"/><Relationship Id="rId13" Type="http://schemas.openxmlformats.org/officeDocument/2006/relationships/hyperlink" Target="consultantplus://offline/ref=60F17CB6A34D9DA6AEB2A82B3C2A8F3AF885F51EB7906128D95E3A8680BDA7C2zABC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0F17CB6A34D9DA6AEB2A82B3C2A8F3AF885F51EB89B682AD65E3A8680BDA7C2ACD6B38F6A7A3F66FBA77Ez3B5L" TargetMode="External"/><Relationship Id="rId12" Type="http://schemas.openxmlformats.org/officeDocument/2006/relationships/hyperlink" Target="consultantplus://offline/ref=60F17CB6A34D9DA6AEB2A8282E46D033F98BA916B29A6B788D0161DBD7B4AD95EB99EAC5z2BE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0F17CB6A34D9DA6AEB2A8282E46D033F98BAF1BB09E6B788D0161DBD7B4AD95EB99EACD2E763F6FzFBDL" TargetMode="External"/><Relationship Id="rId1" Type="http://schemas.openxmlformats.org/officeDocument/2006/relationships/styles" Target="styles.xml"/><Relationship Id="rId6" Type="http://schemas.openxmlformats.org/officeDocument/2006/relationships/hyperlink" Target="consultantplus://offline/ref=60F17CB6A34D9DA6AEB2A82B3C2A8F3AF885F51EB89E692FD25E3A8680BDA7C2ACD6B38F6A7A3F66FBA77Ez3B5L" TargetMode="External"/><Relationship Id="rId11" Type="http://schemas.openxmlformats.org/officeDocument/2006/relationships/hyperlink" Target="consultantplus://offline/ref=60F17CB6A34D9DA6AEB2A8282E46D033F98AAE1AB9916B788D0161DBD7zBB4L" TargetMode="External"/><Relationship Id="rId5" Type="http://schemas.openxmlformats.org/officeDocument/2006/relationships/hyperlink" Target="consultantplus://offline/ref=60F17CB6A34D9DA6AEB2A82B3C2A8F3AF885F51EB89E692FD25E3A8680BDA7C2ACD6B38F6A7A3F66FBA77Ez3B5L" TargetMode="External"/><Relationship Id="rId15" Type="http://schemas.openxmlformats.org/officeDocument/2006/relationships/hyperlink" Target="consultantplus://offline/ref=60F17CB6A34D9DA6AEB2A8282E46D033F98BA916B29A6B788D0161DBD7zBB4L" TargetMode="External"/><Relationship Id="rId10" Type="http://schemas.openxmlformats.org/officeDocument/2006/relationships/hyperlink" Target="consultantplus://offline/ref=60F17CB6A34D9DA6AEB2A8282E46D033F98DA316B5996B788D0161DBD7zBB4L" TargetMode="External"/><Relationship Id="rId4" Type="http://schemas.openxmlformats.org/officeDocument/2006/relationships/webSettings" Target="webSettings.xml"/><Relationship Id="rId9" Type="http://schemas.openxmlformats.org/officeDocument/2006/relationships/hyperlink" Target="consultantplus://offline/ref=60F17CB6A34D9DA6AEB2A82B3C2A8F3AF885F51EB69C622FD45E3A8680BDA7C2ACD6B38F6A7A3F66FBA67Fz3BDL" TargetMode="External"/><Relationship Id="rId14" Type="http://schemas.openxmlformats.org/officeDocument/2006/relationships/hyperlink" Target="consultantplus://offline/ref=60F17CB6A34D9DA6AEB2A82B3C2A8F3AF885F51EB89E6428D85E3A8680BDA7C2zAB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66</Pages>
  <Words>7994</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Рамиль</dc:creator>
  <cp:lastModifiedBy>Рамиль</cp:lastModifiedBy>
  <cp:revision>1</cp:revision>
  <dcterms:created xsi:type="dcterms:W3CDTF">2014-07-25T11:01:00Z</dcterms:created>
  <dcterms:modified xsi:type="dcterms:W3CDTF">2014-07-25T11:18:00Z</dcterms:modified>
</cp:coreProperties>
</file>