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i w:val="0"/>
          <w:iCs w:val="0"/>
          <w:szCs w:val="32"/>
        </w:rPr>
      </w:pPr>
      <w:bookmarkStart w:id="0" w:name="Par1"/>
      <w:bookmarkEnd w:id="0"/>
      <w:r>
        <w:rPr>
          <w:rFonts w:cs="Times New Roman"/>
          <w:i w:val="0"/>
          <w:iCs w:val="0"/>
          <w:szCs w:val="32"/>
        </w:rPr>
        <w:t>19 августа 2010 года N УП-498</w:t>
      </w:r>
      <w:r>
        <w:rPr>
          <w:rFonts w:cs="Times New Roman"/>
          <w:i w:val="0"/>
          <w:iCs w:val="0"/>
          <w:szCs w:val="32"/>
        </w:rPr>
        <w:br/>
      </w:r>
    </w:p>
    <w:p w:rsidR="004E7254" w:rsidRDefault="004E725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i w:val="0"/>
          <w:iCs w:val="0"/>
          <w:sz w:val="5"/>
          <w:szCs w:val="5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УКАЗ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ПРЕЗИДЕНТА РЕСПУБЛИКИ БАШКОРТОСТАН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О КОМИССИЯХ ПО СОБЛЮДЕНИЮ ТРЕБОВАНИЙ </w:t>
      </w:r>
      <w:proofErr w:type="gramStart"/>
      <w:r>
        <w:rPr>
          <w:rFonts w:cs="Times New Roman"/>
          <w:b/>
          <w:bCs/>
          <w:szCs w:val="32"/>
        </w:rPr>
        <w:t>К</w:t>
      </w:r>
      <w:proofErr w:type="gramEnd"/>
      <w:r>
        <w:rPr>
          <w:rFonts w:cs="Times New Roman"/>
          <w:b/>
          <w:bCs/>
          <w:szCs w:val="32"/>
        </w:rPr>
        <w:t xml:space="preserve"> СЛУЖЕБНОМУ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ПОВЕДЕНИЮ ГОСУДАРСТВЕННЫХ ГРАЖДАНСКИХ СЛУЖАЩИХ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РЕСПУБЛИКИ БАШКОРТОСТАН И УРЕГУЛИРОВАНИЮ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КОНФЛИКТА ИНТЕРЕСОВ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  <w:proofErr w:type="gramStart"/>
      <w:r>
        <w:rPr>
          <w:rFonts w:cs="Times New Roman"/>
          <w:i w:val="0"/>
          <w:iCs w:val="0"/>
          <w:szCs w:val="32"/>
        </w:rPr>
        <w:t xml:space="preserve">(в ред. Указов Президента РБ от 18.02.2013 </w:t>
      </w:r>
      <w:hyperlink r:id="rId5" w:history="1">
        <w:r>
          <w:rPr>
            <w:rFonts w:cs="Times New Roman"/>
            <w:i w:val="0"/>
            <w:iCs w:val="0"/>
            <w:color w:val="0000FF"/>
            <w:szCs w:val="32"/>
          </w:rPr>
          <w:t>N УП-27</w:t>
        </w:r>
      </w:hyperlink>
      <w:r>
        <w:rPr>
          <w:rFonts w:cs="Times New Roman"/>
          <w:i w:val="0"/>
          <w:iCs w:val="0"/>
          <w:szCs w:val="32"/>
        </w:rPr>
        <w:t>,</w:t>
      </w:r>
      <w:proofErr w:type="gramEnd"/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от 11.06.2013 </w:t>
      </w:r>
      <w:hyperlink r:id="rId6" w:history="1">
        <w:r>
          <w:rPr>
            <w:rFonts w:cs="Times New Roman"/>
            <w:i w:val="0"/>
            <w:iCs w:val="0"/>
            <w:color w:val="0000FF"/>
            <w:szCs w:val="32"/>
          </w:rPr>
          <w:t>N УП-175</w:t>
        </w:r>
      </w:hyperlink>
      <w:r>
        <w:rPr>
          <w:rFonts w:cs="Times New Roman"/>
          <w:i w:val="0"/>
          <w:iCs w:val="0"/>
          <w:szCs w:val="32"/>
        </w:rPr>
        <w:t>)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В соответствии с Федеральным </w:t>
      </w:r>
      <w:hyperlink r:id="rId7" w:history="1">
        <w:r>
          <w:rPr>
            <w:rFonts w:cs="Times New Roman"/>
            <w:i w:val="0"/>
            <w:iCs w:val="0"/>
            <w:color w:val="0000FF"/>
            <w:szCs w:val="32"/>
          </w:rPr>
          <w:t>законом</w:t>
        </w:r>
      </w:hyperlink>
      <w:r>
        <w:rPr>
          <w:rFonts w:cs="Times New Roman"/>
          <w:i w:val="0"/>
          <w:iCs w:val="0"/>
          <w:szCs w:val="32"/>
        </w:rPr>
        <w:t xml:space="preserve"> от 25 декабря 2008 года N 273-ФЗ "О противодействии коррупции", </w:t>
      </w:r>
      <w:hyperlink r:id="rId8" w:history="1">
        <w:r>
          <w:rPr>
            <w:rFonts w:cs="Times New Roman"/>
            <w:i w:val="0"/>
            <w:iCs w:val="0"/>
            <w:color w:val="0000FF"/>
            <w:szCs w:val="32"/>
          </w:rPr>
          <w:t>Указом</w:t>
        </w:r>
      </w:hyperlink>
      <w:r>
        <w:rPr>
          <w:rFonts w:cs="Times New Roman"/>
          <w:i w:val="0"/>
          <w:iCs w:val="0"/>
          <w:szCs w:val="32"/>
        </w:rP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1. Утвердить </w:t>
      </w:r>
      <w:hyperlink w:anchor="Par45" w:history="1">
        <w:r>
          <w:rPr>
            <w:rFonts w:cs="Times New Roman"/>
            <w:i w:val="0"/>
            <w:iCs w:val="0"/>
            <w:color w:val="0000FF"/>
            <w:szCs w:val="32"/>
          </w:rPr>
          <w:t>Положение</w:t>
        </w:r>
      </w:hyperlink>
      <w:r>
        <w:rPr>
          <w:rFonts w:cs="Times New Roman"/>
          <w:i w:val="0"/>
          <w:iCs w:val="0"/>
          <w:szCs w:val="32"/>
        </w:rPr>
        <w:t xml:space="preserve"> о комиссиях по соблюдению требований к служебному поведению государственных гражданских служащих Республики Башкортостан и урегулированию конфликта интересов согласно приложению N 1 к настоящему Указу.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2. </w:t>
      </w:r>
      <w:proofErr w:type="gramStart"/>
      <w:r>
        <w:rPr>
          <w:rFonts w:cs="Times New Roman"/>
          <w:i w:val="0"/>
          <w:iCs w:val="0"/>
          <w:szCs w:val="32"/>
        </w:rPr>
        <w:t xml:space="preserve">Внести в </w:t>
      </w:r>
      <w:hyperlink r:id="rId9" w:history="1">
        <w:r>
          <w:rPr>
            <w:rFonts w:cs="Times New Roman"/>
            <w:i w:val="0"/>
            <w:iCs w:val="0"/>
            <w:color w:val="0000FF"/>
            <w:szCs w:val="32"/>
          </w:rPr>
          <w:t>Положение</w:t>
        </w:r>
      </w:hyperlink>
      <w:r>
        <w:rPr>
          <w:rFonts w:cs="Times New Roman"/>
          <w:i w:val="0"/>
          <w:iCs w:val="0"/>
          <w:szCs w:val="32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Башкортостан, и государственными гражданскими служащими Республики Башкортостан, и соблюдения государственными гражданскими служащими Республики Башкортостан требований к служебному поведению, утвержденное Указом Президента Республики Башкортостан от 13 мая 2010 года N УП-229, изменения согласно </w:t>
      </w:r>
      <w:hyperlink w:anchor="Par147" w:history="1">
        <w:r>
          <w:rPr>
            <w:rFonts w:cs="Times New Roman"/>
            <w:i w:val="0"/>
            <w:iCs w:val="0"/>
            <w:color w:val="0000FF"/>
            <w:szCs w:val="32"/>
          </w:rPr>
          <w:t>приложению N 2</w:t>
        </w:r>
      </w:hyperlink>
      <w:r>
        <w:rPr>
          <w:rFonts w:cs="Times New Roman"/>
          <w:i w:val="0"/>
          <w:iCs w:val="0"/>
          <w:szCs w:val="32"/>
        </w:rPr>
        <w:t xml:space="preserve"> к настоящему Указу.</w:t>
      </w:r>
      <w:proofErr w:type="gramEnd"/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lastRenderedPageBreak/>
        <w:t>3. Руководителям государственных органов Республики Башкортостан: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а) разработать, руководствуясь настоящим Указом, и утвердить порядок работы комиссий по соблюдению требований к служебному поведению государственных гражданских служащих Республики Башкортостан и урегулированию конфликта интересов;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б) сформировать комиссии по соблюдению требований к служебному поведению государственных гражданских служащих Республики Башкортостан и урегулированию конфликта интересов;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в) принять иные меры по обеспечению исполнения настоящего Указа.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4. Рекомендовать органам местного самоуправления: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а) разработать и утвердить положения о комиссиях по соблюдению требований к служебному поведению муниципальных служащих и урегулированию конфликта интересов;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б) руководствоваться настоящим Указом при разработке названных положений.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5. Предложить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государственных гражданских служащих Республики Башкортостан (муниципальных служащих) и урегулированию конфликта интересов.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6. Указ вступает в силу со дня его официального опубликования.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Президент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Республики Башкортостан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Р.ХАМИТОВ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Уфа, Дом Республики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19 августа 2010 года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N УП-498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i w:val="0"/>
          <w:iCs w:val="0"/>
          <w:szCs w:val="32"/>
        </w:rPr>
      </w:pPr>
      <w:bookmarkStart w:id="1" w:name="Par40"/>
      <w:bookmarkEnd w:id="1"/>
      <w:r>
        <w:rPr>
          <w:rFonts w:cs="Times New Roman"/>
          <w:i w:val="0"/>
          <w:iCs w:val="0"/>
          <w:szCs w:val="32"/>
        </w:rPr>
        <w:lastRenderedPageBreak/>
        <w:t>Приложение N 1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к Указу Президента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Республики Башкортостан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от 19 августа 2010 г. N УП-498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bookmarkStart w:id="2" w:name="Par45"/>
      <w:bookmarkEnd w:id="2"/>
      <w:r>
        <w:rPr>
          <w:rFonts w:cs="Times New Roman"/>
          <w:b/>
          <w:bCs/>
          <w:szCs w:val="32"/>
        </w:rPr>
        <w:t>ПОЛОЖЕНИЕ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О КОМИССИЯХ ПО СОБЛЮДЕНИЮ ТРЕБОВАНИЙ </w:t>
      </w:r>
      <w:proofErr w:type="gramStart"/>
      <w:r>
        <w:rPr>
          <w:rFonts w:cs="Times New Roman"/>
          <w:b/>
          <w:bCs/>
          <w:szCs w:val="32"/>
        </w:rPr>
        <w:t>К</w:t>
      </w:r>
      <w:proofErr w:type="gramEnd"/>
      <w:r>
        <w:rPr>
          <w:rFonts w:cs="Times New Roman"/>
          <w:b/>
          <w:bCs/>
          <w:szCs w:val="32"/>
        </w:rPr>
        <w:t xml:space="preserve"> СЛУЖЕБНОМУ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ПОВЕДЕНИЮ ГОСУДАРСТВЕННЫХ ГРАЖДАНСКИХ СЛУЖАЩИХ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РЕСПУБЛИКИ БАШКОРТОСТАН И УРЕГУЛИРОВАНИЮ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КОНФЛИКТА ИНТЕРЕСОВ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  <w:proofErr w:type="gramStart"/>
      <w:r>
        <w:rPr>
          <w:rFonts w:cs="Times New Roman"/>
          <w:i w:val="0"/>
          <w:iCs w:val="0"/>
          <w:szCs w:val="32"/>
        </w:rPr>
        <w:t xml:space="preserve">(в ред. Указов Президента РБ от 18.02.2013 </w:t>
      </w:r>
      <w:hyperlink r:id="rId10" w:history="1">
        <w:r>
          <w:rPr>
            <w:rFonts w:cs="Times New Roman"/>
            <w:i w:val="0"/>
            <w:iCs w:val="0"/>
            <w:color w:val="0000FF"/>
            <w:szCs w:val="32"/>
          </w:rPr>
          <w:t>N УП-27</w:t>
        </w:r>
      </w:hyperlink>
      <w:r>
        <w:rPr>
          <w:rFonts w:cs="Times New Roman"/>
          <w:i w:val="0"/>
          <w:iCs w:val="0"/>
          <w:szCs w:val="32"/>
        </w:rPr>
        <w:t>,</w:t>
      </w:r>
      <w:proofErr w:type="gramEnd"/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от 11.06.2013 </w:t>
      </w:r>
      <w:hyperlink r:id="rId11" w:history="1">
        <w:r>
          <w:rPr>
            <w:rFonts w:cs="Times New Roman"/>
            <w:i w:val="0"/>
            <w:iCs w:val="0"/>
            <w:color w:val="0000FF"/>
            <w:szCs w:val="32"/>
          </w:rPr>
          <w:t>N УП-175</w:t>
        </w:r>
      </w:hyperlink>
      <w:r>
        <w:rPr>
          <w:rFonts w:cs="Times New Roman"/>
          <w:i w:val="0"/>
          <w:iCs w:val="0"/>
          <w:szCs w:val="32"/>
        </w:rPr>
        <w:t>)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Республики Башкортостан и урегулированию конфликта интересов (далее - комиссии, комиссия), образуемых в государственных органах Республики Башкортостан в соответствии с Федеральным </w:t>
      </w:r>
      <w:hyperlink r:id="rId12" w:history="1">
        <w:r>
          <w:rPr>
            <w:rFonts w:cs="Times New Roman"/>
            <w:i w:val="0"/>
            <w:iCs w:val="0"/>
            <w:color w:val="0000FF"/>
            <w:szCs w:val="32"/>
          </w:rPr>
          <w:t>законом</w:t>
        </w:r>
      </w:hyperlink>
      <w:r>
        <w:rPr>
          <w:rFonts w:cs="Times New Roman"/>
          <w:i w:val="0"/>
          <w:iCs w:val="0"/>
          <w:szCs w:val="32"/>
        </w:rPr>
        <w:t xml:space="preserve"> "О противодействии коррупции".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2. </w:t>
      </w:r>
      <w:proofErr w:type="gramStart"/>
      <w:r>
        <w:rPr>
          <w:rFonts w:cs="Times New Roman"/>
          <w:i w:val="0"/>
          <w:iCs w:val="0"/>
          <w:szCs w:val="32"/>
        </w:rPr>
        <w:t xml:space="preserve">Комиссии в своей деятельности руководствуются </w:t>
      </w:r>
      <w:hyperlink r:id="rId13" w:history="1">
        <w:r>
          <w:rPr>
            <w:rFonts w:cs="Times New Roman"/>
            <w:i w:val="0"/>
            <w:iCs w:val="0"/>
            <w:color w:val="0000FF"/>
            <w:szCs w:val="32"/>
          </w:rPr>
          <w:t>Конституцией</w:t>
        </w:r>
      </w:hyperlink>
      <w:r>
        <w:rPr>
          <w:rFonts w:cs="Times New Roman"/>
          <w:i w:val="0"/>
          <w:iCs w:val="0"/>
          <w:szCs w:val="32"/>
        </w:rPr>
        <w:t xml:space="preserve"> Российской Федерации, </w:t>
      </w:r>
      <w:hyperlink r:id="rId14" w:history="1">
        <w:r>
          <w:rPr>
            <w:rFonts w:cs="Times New Roman"/>
            <w:i w:val="0"/>
            <w:iCs w:val="0"/>
            <w:color w:val="0000FF"/>
            <w:szCs w:val="32"/>
          </w:rPr>
          <w:t>Конституцией</w:t>
        </w:r>
      </w:hyperlink>
      <w:r>
        <w:rPr>
          <w:rFonts w:cs="Times New Roman"/>
          <w:i w:val="0"/>
          <w:iCs w:val="0"/>
          <w:szCs w:val="32"/>
        </w:rPr>
        <w:t xml:space="preserve">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Президента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государственных органов Республики Башкортостан (далее - государственные органы, государственный орган).</w:t>
      </w:r>
      <w:proofErr w:type="gramEnd"/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3. Основной задачей комиссий является содействие государственным органам: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а) в обеспечении соблюдения государственными гражданскими служащими Республики Башкортостан (далее - государственные </w:t>
      </w:r>
      <w:r>
        <w:rPr>
          <w:rFonts w:cs="Times New Roman"/>
          <w:i w:val="0"/>
          <w:iCs w:val="0"/>
          <w:szCs w:val="32"/>
        </w:rPr>
        <w:lastRenderedPageBreak/>
        <w:t xml:space="preserve">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5" w:history="1">
        <w:r>
          <w:rPr>
            <w:rFonts w:cs="Times New Roman"/>
            <w:i w:val="0"/>
            <w:iCs w:val="0"/>
            <w:color w:val="0000FF"/>
            <w:szCs w:val="32"/>
          </w:rPr>
          <w:t>законом</w:t>
        </w:r>
      </w:hyperlink>
      <w:r>
        <w:rPr>
          <w:rFonts w:cs="Times New Roman"/>
          <w:i w:val="0"/>
          <w:iCs w:val="0"/>
          <w:szCs w:val="32"/>
        </w:rPr>
        <w:t xml:space="preserve">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б) в осуществлении в государственном органе мер по предупреждению коррупции.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4. </w:t>
      </w:r>
      <w:proofErr w:type="gramStart"/>
      <w:r>
        <w:rPr>
          <w:rFonts w:cs="Times New Roman"/>
          <w:i w:val="0"/>
          <w:iCs w:val="0"/>
          <w:szCs w:val="32"/>
        </w:rPr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Республики Башкортостан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Республики Башкортостан, должности заместителей Руководителя Аппарата Правительства Республики</w:t>
      </w:r>
      <w:proofErr w:type="gramEnd"/>
      <w:r>
        <w:rPr>
          <w:rFonts w:cs="Times New Roman"/>
          <w:i w:val="0"/>
          <w:iCs w:val="0"/>
          <w:szCs w:val="32"/>
        </w:rPr>
        <w:t xml:space="preserve"> </w:t>
      </w:r>
      <w:proofErr w:type="gramStart"/>
      <w:r>
        <w:rPr>
          <w:rFonts w:cs="Times New Roman"/>
          <w:i w:val="0"/>
          <w:iCs w:val="0"/>
          <w:szCs w:val="32"/>
        </w:rPr>
        <w:t>Башкортостан и заместителей руководителей республиканских органов исполнительной власти),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органов.</w:t>
      </w:r>
      <w:proofErr w:type="gramEnd"/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(п. 4 в ред. </w:t>
      </w:r>
      <w:hyperlink r:id="rId16" w:history="1">
        <w:r>
          <w:rPr>
            <w:rFonts w:cs="Times New Roman"/>
            <w:i w:val="0"/>
            <w:iCs w:val="0"/>
            <w:color w:val="0000FF"/>
            <w:szCs w:val="32"/>
          </w:rPr>
          <w:t>Указа</w:t>
        </w:r>
      </w:hyperlink>
      <w:r>
        <w:rPr>
          <w:rFonts w:cs="Times New Roman"/>
          <w:i w:val="0"/>
          <w:iCs w:val="0"/>
          <w:szCs w:val="32"/>
        </w:rPr>
        <w:t xml:space="preserve"> Президента РБ от 18.02.2013 N УП-27)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5. </w:t>
      </w:r>
      <w:proofErr w:type="gramStart"/>
      <w:r>
        <w:rPr>
          <w:rFonts w:cs="Times New Roman"/>
          <w:i w:val="0"/>
          <w:iCs w:val="0"/>
          <w:szCs w:val="32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Республики Башкортостан, должности заместителей Руководителя Аппарата Правительства Республики Башкортостан и заместителей руководителей республиканских органов исполнительной власти, рассматриваются президиумом Совета при Президенте Республики Башкортостан по противодействию</w:t>
      </w:r>
      <w:proofErr w:type="gramEnd"/>
      <w:r>
        <w:rPr>
          <w:rFonts w:cs="Times New Roman"/>
          <w:i w:val="0"/>
          <w:iCs w:val="0"/>
          <w:szCs w:val="32"/>
        </w:rPr>
        <w:t xml:space="preserve"> коррупции.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(п. 5 в ред. </w:t>
      </w:r>
      <w:hyperlink r:id="rId17" w:history="1">
        <w:r>
          <w:rPr>
            <w:rFonts w:cs="Times New Roman"/>
            <w:i w:val="0"/>
            <w:iCs w:val="0"/>
            <w:color w:val="0000FF"/>
            <w:szCs w:val="32"/>
          </w:rPr>
          <w:t>Указа</w:t>
        </w:r>
      </w:hyperlink>
      <w:r>
        <w:rPr>
          <w:rFonts w:cs="Times New Roman"/>
          <w:i w:val="0"/>
          <w:iCs w:val="0"/>
          <w:szCs w:val="32"/>
        </w:rPr>
        <w:t xml:space="preserve"> Президента РБ от 18.02.2013 N УП-27)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</w:t>
      </w:r>
      <w:r>
        <w:rPr>
          <w:rFonts w:cs="Times New Roman"/>
          <w:i w:val="0"/>
          <w:iCs w:val="0"/>
          <w:szCs w:val="32"/>
        </w:rPr>
        <w:lastRenderedPageBreak/>
        <w:t xml:space="preserve">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ar68" w:history="1">
        <w:r>
          <w:rPr>
            <w:rFonts w:cs="Times New Roman"/>
            <w:i w:val="0"/>
            <w:iCs w:val="0"/>
            <w:color w:val="0000FF"/>
            <w:szCs w:val="32"/>
          </w:rPr>
          <w:t>подпункте "б" пункта 8</w:t>
        </w:r>
      </w:hyperlink>
      <w:r>
        <w:rPr>
          <w:rFonts w:cs="Times New Roman"/>
          <w:i w:val="0"/>
          <w:iCs w:val="0"/>
          <w:szCs w:val="32"/>
        </w:rPr>
        <w:t xml:space="preserve"> настоящего Положения.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8. В состав комиссии входят: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proofErr w:type="gramStart"/>
      <w:r>
        <w:rPr>
          <w:rFonts w:cs="Times New Roman"/>
          <w:i w:val="0"/>
          <w:iCs w:val="0"/>
          <w:szCs w:val="32"/>
        </w:rPr>
        <w:t>а) заместитель руководителя государственного органа (председатель комиссии), руководитель кадровой службы государственного органа, должностное лицо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  <w:proofErr w:type="gramEnd"/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bookmarkStart w:id="3" w:name="Par68"/>
      <w:bookmarkEnd w:id="3"/>
      <w:r>
        <w:rPr>
          <w:rFonts w:cs="Times New Roman"/>
          <w:i w:val="0"/>
          <w:iCs w:val="0"/>
          <w:szCs w:val="32"/>
        </w:rPr>
        <w:t>б) представитель Администрации Президента Республики Башкортостан;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bookmarkStart w:id="4" w:name="Par69"/>
      <w:bookmarkEnd w:id="4"/>
      <w:r>
        <w:rPr>
          <w:rFonts w:cs="Times New Roman"/>
          <w:i w:val="0"/>
          <w:iCs w:val="0"/>
          <w:szCs w:val="32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bookmarkStart w:id="5" w:name="Par70"/>
      <w:bookmarkEnd w:id="5"/>
      <w:r>
        <w:rPr>
          <w:rFonts w:cs="Times New Roman"/>
          <w:i w:val="0"/>
          <w:iCs w:val="0"/>
          <w:szCs w:val="32"/>
        </w:rPr>
        <w:t xml:space="preserve">9. Руководитель государственного органа может принять </w:t>
      </w:r>
      <w:r>
        <w:rPr>
          <w:rFonts w:cs="Times New Roman"/>
          <w:i w:val="0"/>
          <w:iCs w:val="0"/>
          <w:szCs w:val="32"/>
        </w:rPr>
        <w:lastRenderedPageBreak/>
        <w:t>решение о включении в состав комиссии: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а) представителя общественной организации ветеранов, созданной в государственном органе;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б) представителя профсоюзной организации, действующей в установленном порядке в государственном органе.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10. </w:t>
      </w:r>
      <w:proofErr w:type="gramStart"/>
      <w:r>
        <w:rPr>
          <w:rFonts w:cs="Times New Roman"/>
          <w:i w:val="0"/>
          <w:iCs w:val="0"/>
          <w:szCs w:val="32"/>
        </w:rPr>
        <w:t xml:space="preserve">Лица, указанные в </w:t>
      </w:r>
      <w:hyperlink w:anchor="Par68" w:history="1">
        <w:r>
          <w:rPr>
            <w:rFonts w:cs="Times New Roman"/>
            <w:i w:val="0"/>
            <w:iCs w:val="0"/>
            <w:color w:val="0000FF"/>
            <w:szCs w:val="32"/>
          </w:rPr>
          <w:t>подпунктах "б"</w:t>
        </w:r>
      </w:hyperlink>
      <w:r>
        <w:rPr>
          <w:rFonts w:cs="Times New Roman"/>
          <w:i w:val="0"/>
          <w:iCs w:val="0"/>
          <w:szCs w:val="32"/>
        </w:rPr>
        <w:t xml:space="preserve"> и </w:t>
      </w:r>
      <w:hyperlink w:anchor="Par69" w:history="1">
        <w:r>
          <w:rPr>
            <w:rFonts w:cs="Times New Roman"/>
            <w:i w:val="0"/>
            <w:iCs w:val="0"/>
            <w:color w:val="0000FF"/>
            <w:szCs w:val="32"/>
          </w:rPr>
          <w:t>"в" пункта 8</w:t>
        </w:r>
      </w:hyperlink>
      <w:r>
        <w:rPr>
          <w:rFonts w:cs="Times New Roman"/>
          <w:i w:val="0"/>
          <w:iCs w:val="0"/>
          <w:szCs w:val="32"/>
        </w:rPr>
        <w:t xml:space="preserve"> и в </w:t>
      </w:r>
      <w:hyperlink w:anchor="Par70" w:history="1">
        <w:r>
          <w:rPr>
            <w:rFonts w:cs="Times New Roman"/>
            <w:i w:val="0"/>
            <w:iCs w:val="0"/>
            <w:color w:val="0000FF"/>
            <w:szCs w:val="32"/>
          </w:rPr>
          <w:t>пункте 9</w:t>
        </w:r>
      </w:hyperlink>
      <w:r>
        <w:rPr>
          <w:rFonts w:cs="Times New Roman"/>
          <w:i w:val="0"/>
          <w:iCs w:val="0"/>
          <w:szCs w:val="32"/>
        </w:rPr>
        <w:t xml:space="preserve"> настоящего Положения, включаются в состав комиссии в установленном порядке по согласованию с Администрацией Президента Республики Башкортостан,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</w:t>
      </w:r>
      <w:proofErr w:type="gramEnd"/>
      <w:r>
        <w:rPr>
          <w:rFonts w:cs="Times New Roman"/>
          <w:i w:val="0"/>
          <w:iCs w:val="0"/>
          <w:szCs w:val="32"/>
        </w:rPr>
        <w:t xml:space="preserve"> </w:t>
      </w:r>
      <w:proofErr w:type="gramStart"/>
      <w:r>
        <w:rPr>
          <w:rFonts w:cs="Times New Roman"/>
          <w:i w:val="0"/>
          <w:iCs w:val="0"/>
          <w:szCs w:val="32"/>
        </w:rPr>
        <w:t>основании</w:t>
      </w:r>
      <w:proofErr w:type="gramEnd"/>
      <w:r>
        <w:rPr>
          <w:rFonts w:cs="Times New Roman"/>
          <w:i w:val="0"/>
          <w:iCs w:val="0"/>
          <w:szCs w:val="32"/>
        </w:rPr>
        <w:t xml:space="preserve"> запроса руководителя государственного органа. Согласование осуществляется в 10-дневный срок со дня получения запроса.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13. В заседаниях комиссии с правом совещательного голоса участвуют: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bookmarkStart w:id="6" w:name="Par78"/>
      <w:bookmarkEnd w:id="6"/>
      <w:r>
        <w:rPr>
          <w:rFonts w:cs="Times New Roman"/>
          <w:i w:val="0"/>
          <w:iCs w:val="0"/>
          <w:szCs w:val="32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</w:t>
      </w:r>
      <w:r>
        <w:rPr>
          <w:rFonts w:cs="Times New Roman"/>
          <w:i w:val="0"/>
          <w:iCs w:val="0"/>
          <w:szCs w:val="32"/>
        </w:rPr>
        <w:lastRenderedPageBreak/>
        <w:t xml:space="preserve">самоуправления; представители заинтересованных организаций; </w:t>
      </w:r>
      <w:proofErr w:type="gramStart"/>
      <w:r>
        <w:rPr>
          <w:rFonts w:cs="Times New Roman"/>
          <w:i w:val="0"/>
          <w:iCs w:val="0"/>
          <w:szCs w:val="32"/>
        </w:rP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bookmarkStart w:id="7" w:name="Par81"/>
      <w:bookmarkEnd w:id="7"/>
      <w:r>
        <w:rPr>
          <w:rFonts w:cs="Times New Roman"/>
          <w:i w:val="0"/>
          <w:iCs w:val="0"/>
          <w:szCs w:val="32"/>
        </w:rPr>
        <w:t>16. Основаниями для проведения заседания комиссии являются: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proofErr w:type="gramStart"/>
      <w:r>
        <w:rPr>
          <w:rFonts w:cs="Times New Roman"/>
          <w:i w:val="0"/>
          <w:iCs w:val="0"/>
          <w:szCs w:val="32"/>
        </w:rPr>
        <w:t xml:space="preserve">а) представление руководителем государственного органа в соответствии с </w:t>
      </w:r>
      <w:hyperlink r:id="rId18" w:history="1">
        <w:r>
          <w:rPr>
            <w:rFonts w:cs="Times New Roman"/>
            <w:i w:val="0"/>
            <w:iCs w:val="0"/>
            <w:color w:val="0000FF"/>
            <w:szCs w:val="32"/>
          </w:rPr>
          <w:t>пунктом 26</w:t>
        </w:r>
      </w:hyperlink>
      <w:r>
        <w:rPr>
          <w:rFonts w:cs="Times New Roman"/>
          <w:i w:val="0"/>
          <w:iCs w:val="0"/>
          <w:szCs w:val="32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Башкортостан, и государственными гражданскими служащими Республики Башкортостан, и соблюдения государственными гражданскими служащими Республики Башкортостан требований к служебному поведению, утвержденного Указом Президента Республики Башкортостан от 13 мая 2010 года N УП-229, материалов проверки, свидетельствующих:</w:t>
      </w:r>
      <w:proofErr w:type="gramEnd"/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bookmarkStart w:id="8" w:name="Par83"/>
      <w:bookmarkEnd w:id="8"/>
      <w:r>
        <w:rPr>
          <w:rFonts w:cs="Times New Roman"/>
          <w:i w:val="0"/>
          <w:iCs w:val="0"/>
          <w:szCs w:val="32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9" w:history="1">
        <w:r>
          <w:rPr>
            <w:rFonts w:cs="Times New Roman"/>
            <w:i w:val="0"/>
            <w:iCs w:val="0"/>
            <w:color w:val="0000FF"/>
            <w:szCs w:val="32"/>
          </w:rPr>
          <w:t>подпунктом "а" пункта 1</w:t>
        </w:r>
      </w:hyperlink>
      <w:r>
        <w:rPr>
          <w:rFonts w:cs="Times New Roman"/>
          <w:i w:val="0"/>
          <w:iCs w:val="0"/>
          <w:szCs w:val="32"/>
        </w:rPr>
        <w:t xml:space="preserve"> названного Положения;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bookmarkStart w:id="9" w:name="Par84"/>
      <w:bookmarkEnd w:id="9"/>
      <w:r>
        <w:rPr>
          <w:rFonts w:cs="Times New Roman"/>
          <w:i w:val="0"/>
          <w:iCs w:val="0"/>
          <w:szCs w:val="32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б) </w:t>
      </w:r>
      <w:proofErr w:type="gramStart"/>
      <w:r>
        <w:rPr>
          <w:rFonts w:cs="Times New Roman"/>
          <w:i w:val="0"/>
          <w:iCs w:val="0"/>
          <w:szCs w:val="32"/>
        </w:rPr>
        <w:t>поступившее</w:t>
      </w:r>
      <w:proofErr w:type="gramEnd"/>
      <w:r>
        <w:rPr>
          <w:rFonts w:cs="Times New Roman"/>
          <w:i w:val="0"/>
          <w:iCs w:val="0"/>
          <w:szCs w:val="32"/>
        </w:rPr>
        <w:t xml:space="preserve"> в кадровую службу государственного органа </w:t>
      </w:r>
      <w:r>
        <w:rPr>
          <w:rFonts w:cs="Times New Roman"/>
          <w:i w:val="0"/>
          <w:iCs w:val="0"/>
          <w:szCs w:val="32"/>
        </w:rPr>
        <w:lastRenderedPageBreak/>
        <w:t>либо должностному лицу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bookmarkStart w:id="10" w:name="Par86"/>
      <w:bookmarkEnd w:id="10"/>
      <w:proofErr w:type="gramStart"/>
      <w:r>
        <w:rPr>
          <w:rFonts w:cs="Times New Roman"/>
          <w:i w:val="0"/>
          <w:iCs w:val="0"/>
          <w:szCs w:val="32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>
        <w:rPr>
          <w:rFonts w:cs="Times New Roman"/>
          <w:i w:val="0"/>
          <w:iCs w:val="0"/>
          <w:szCs w:val="32"/>
        </w:rPr>
        <w:t xml:space="preserve"> лет со дня увольнения с государственной службы;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bookmarkStart w:id="11" w:name="Par87"/>
      <w:bookmarkEnd w:id="11"/>
      <w:r>
        <w:rPr>
          <w:rFonts w:cs="Times New Roman"/>
          <w:i w:val="0"/>
          <w:iCs w:val="0"/>
          <w:szCs w:val="32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bookmarkStart w:id="12" w:name="Par88"/>
      <w:bookmarkEnd w:id="12"/>
      <w:r>
        <w:rPr>
          <w:rFonts w:cs="Times New Roman"/>
          <w:i w:val="0"/>
          <w:iCs w:val="0"/>
          <w:szCs w:val="32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bookmarkStart w:id="13" w:name="Par89"/>
      <w:bookmarkEnd w:id="13"/>
      <w:r>
        <w:rPr>
          <w:rFonts w:cs="Times New Roman"/>
          <w:i w:val="0"/>
          <w:iCs w:val="0"/>
          <w:szCs w:val="32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20" w:history="1">
        <w:r>
          <w:rPr>
            <w:rFonts w:cs="Times New Roman"/>
            <w:i w:val="0"/>
            <w:iCs w:val="0"/>
            <w:color w:val="0000FF"/>
            <w:szCs w:val="32"/>
          </w:rPr>
          <w:t>частью 1 статьи 3</w:t>
        </w:r>
      </w:hyperlink>
      <w:r>
        <w:rPr>
          <w:rFonts w:cs="Times New Roman"/>
          <w:i w:val="0"/>
          <w:iCs w:val="0"/>
          <w:szCs w:val="32"/>
        </w:rPr>
        <w:t xml:space="preserve"> Федерального закона "О </w:t>
      </w:r>
      <w:proofErr w:type="gramStart"/>
      <w:r>
        <w:rPr>
          <w:rFonts w:cs="Times New Roman"/>
          <w:i w:val="0"/>
          <w:iCs w:val="0"/>
          <w:szCs w:val="32"/>
        </w:rPr>
        <w:t>контроле за</w:t>
      </w:r>
      <w:proofErr w:type="gramEnd"/>
      <w:r>
        <w:rPr>
          <w:rFonts w:cs="Times New Roman"/>
          <w:i w:val="0"/>
          <w:iCs w:val="0"/>
          <w:szCs w:val="32"/>
        </w:rPr>
        <w:t xml:space="preserve"> соответствием расходов лиц, замещающих государственные должности, и иных лиц их доходам".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(пп. "г" введен </w:t>
      </w:r>
      <w:hyperlink r:id="rId21" w:history="1">
        <w:r>
          <w:rPr>
            <w:rFonts w:cs="Times New Roman"/>
            <w:i w:val="0"/>
            <w:iCs w:val="0"/>
            <w:color w:val="0000FF"/>
            <w:szCs w:val="32"/>
          </w:rPr>
          <w:t>Указом</w:t>
        </w:r>
      </w:hyperlink>
      <w:r>
        <w:rPr>
          <w:rFonts w:cs="Times New Roman"/>
          <w:i w:val="0"/>
          <w:iCs w:val="0"/>
          <w:szCs w:val="32"/>
        </w:rPr>
        <w:t xml:space="preserve"> Президента РБ от 11.06.2013 N УП-175)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lastRenderedPageBreak/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proofErr w:type="gramStart"/>
      <w:r>
        <w:rPr>
          <w:rFonts w:cs="Times New Roman"/>
          <w:i w:val="0"/>
          <w:iCs w:val="0"/>
          <w:szCs w:val="32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государственного органа либо должностному лицу государственного органа, ответственному за работу по профилактике коррупционных и иных правонарушений, и с результатами</w:t>
      </w:r>
      <w:proofErr w:type="gramEnd"/>
      <w:r>
        <w:rPr>
          <w:rFonts w:cs="Times New Roman"/>
          <w:i w:val="0"/>
          <w:iCs w:val="0"/>
          <w:szCs w:val="32"/>
        </w:rPr>
        <w:t xml:space="preserve"> ее проверки;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в) рассматривает ходатайства о приглашении на заседание комиссии лиц, указанных в </w:t>
      </w:r>
      <w:hyperlink w:anchor="Par78" w:history="1">
        <w:r>
          <w:rPr>
            <w:rFonts w:cs="Times New Roman"/>
            <w:i w:val="0"/>
            <w:iCs w:val="0"/>
            <w:color w:val="0000FF"/>
            <w:szCs w:val="32"/>
          </w:rPr>
          <w:t>подпункте "б" пункта 13</w:t>
        </w:r>
      </w:hyperlink>
      <w:r>
        <w:rPr>
          <w:rFonts w:cs="Times New Roman"/>
          <w:i w:val="0"/>
          <w:iCs w:val="0"/>
          <w:szCs w:val="32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государственного служащего о рассмотрении указанного вопроса без его участия заседание комиссии проводится в его отсутствие. В случае неявки государственного служащего или его представителя на заседание комиссии при отсутствии письменной просьбы государственного служащего о рассмотрении указанного вопроса без его участия рассмотрение вопроса откладывается. В случае вторичной неявки государственного служащего или его представителя без уважительных причин комиссия может принять решение о рассмотрении указанного вопроса в отсутствие государственного служащего.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20. На заседании комиссии заслушиваются пояснения государственного служащего (с его согласия) и иных лиц, рассматриваются материалы по существу предъявляемых государственному служащему претензий, а также дополнительные материалы.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21. Члены комиссии и лица, участвовавшие в ее заседании, не </w:t>
      </w:r>
      <w:r>
        <w:rPr>
          <w:rFonts w:cs="Times New Roman"/>
          <w:i w:val="0"/>
          <w:iCs w:val="0"/>
          <w:szCs w:val="32"/>
        </w:rPr>
        <w:lastRenderedPageBreak/>
        <w:t>вправе разглашать сведения, ставшие им известными в ходе работы комиссии.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22. По итогам рассмотрения вопроса, указанного в </w:t>
      </w:r>
      <w:hyperlink w:anchor="Par83" w:history="1">
        <w:r>
          <w:rPr>
            <w:rFonts w:cs="Times New Roman"/>
            <w:i w:val="0"/>
            <w:iCs w:val="0"/>
            <w:color w:val="0000FF"/>
            <w:szCs w:val="32"/>
          </w:rPr>
          <w:t>абзаце втором подпункта "а" пункта 16</w:t>
        </w:r>
      </w:hyperlink>
      <w:r>
        <w:rPr>
          <w:rFonts w:cs="Times New Roman"/>
          <w:i w:val="0"/>
          <w:iCs w:val="0"/>
          <w:szCs w:val="32"/>
        </w:rPr>
        <w:t xml:space="preserve"> настоящего Положения, комиссия принимает одно из следующих решений: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bookmarkStart w:id="14" w:name="Par100"/>
      <w:bookmarkEnd w:id="14"/>
      <w:proofErr w:type="gramStart"/>
      <w:r>
        <w:rPr>
          <w:rFonts w:cs="Times New Roman"/>
          <w:i w:val="0"/>
          <w:iCs w:val="0"/>
          <w:szCs w:val="32"/>
        </w:rPr>
        <w:t xml:space="preserve">а) установить, что сведения, представленные государственным служащим в соответствии с </w:t>
      </w:r>
      <w:hyperlink r:id="rId22" w:history="1">
        <w:r>
          <w:rPr>
            <w:rFonts w:cs="Times New Roman"/>
            <w:i w:val="0"/>
            <w:iCs w:val="0"/>
            <w:color w:val="0000FF"/>
            <w:szCs w:val="32"/>
          </w:rPr>
          <w:t>подпунктом "а" пункта 1</w:t>
        </w:r>
      </w:hyperlink>
      <w:r>
        <w:rPr>
          <w:rFonts w:cs="Times New Roman"/>
          <w:i w:val="0"/>
          <w:iCs w:val="0"/>
          <w:szCs w:val="32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Башкортостан, и государственными гражданскими служащими Республики Башкортостан, и соблюдения государственными гражданскими служащими Республики Башкортостан требований к служебному поведению, утвержденного Указом Президента Республики Башкортостан от 13 мая 2010 года N</w:t>
      </w:r>
      <w:proofErr w:type="gramEnd"/>
      <w:r>
        <w:rPr>
          <w:rFonts w:cs="Times New Roman"/>
          <w:i w:val="0"/>
          <w:iCs w:val="0"/>
          <w:szCs w:val="32"/>
        </w:rPr>
        <w:t xml:space="preserve"> УП-229, являются достоверными и полными;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proofErr w:type="gramStart"/>
      <w:r>
        <w:rPr>
          <w:rFonts w:cs="Times New Roman"/>
          <w:i w:val="0"/>
          <w:iCs w:val="0"/>
          <w:szCs w:val="32"/>
        </w:rPr>
        <w:t xml:space="preserve">б) установить, что сведения, представленные государственным служащим в соответствии с </w:t>
      </w:r>
      <w:hyperlink r:id="rId23" w:history="1">
        <w:r>
          <w:rPr>
            <w:rFonts w:cs="Times New Roman"/>
            <w:i w:val="0"/>
            <w:iCs w:val="0"/>
            <w:color w:val="0000FF"/>
            <w:szCs w:val="32"/>
          </w:rPr>
          <w:t>подпунктом "а" пункта 1</w:t>
        </w:r>
      </w:hyperlink>
      <w:r>
        <w:rPr>
          <w:rFonts w:cs="Times New Roman"/>
          <w:i w:val="0"/>
          <w:iCs w:val="0"/>
          <w:szCs w:val="32"/>
        </w:rPr>
        <w:t xml:space="preserve"> Положения, названного в </w:t>
      </w:r>
      <w:hyperlink w:anchor="Par100" w:history="1">
        <w:r>
          <w:rPr>
            <w:rFonts w:cs="Times New Roman"/>
            <w:i w:val="0"/>
            <w:iCs w:val="0"/>
            <w:color w:val="0000FF"/>
            <w:szCs w:val="32"/>
          </w:rPr>
          <w:t>подпункте "а"</w:t>
        </w:r>
      </w:hyperlink>
      <w:r>
        <w:rPr>
          <w:rFonts w:cs="Times New Roman"/>
          <w:i w:val="0"/>
          <w:iCs w:val="0"/>
          <w:szCs w:val="32"/>
        </w:rPr>
        <w:t xml:space="preserve"> настоящего пункта, являются недостоверными и (или) неполными.</w:t>
      </w:r>
      <w:proofErr w:type="gramEnd"/>
      <w:r>
        <w:rPr>
          <w:rFonts w:cs="Times New Roman"/>
          <w:i w:val="0"/>
          <w:iCs w:val="0"/>
          <w:szCs w:val="32"/>
        </w:rPr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23. По итогам рассмотрения вопроса, указанного в </w:t>
      </w:r>
      <w:hyperlink w:anchor="Par84" w:history="1">
        <w:r>
          <w:rPr>
            <w:rFonts w:cs="Times New Roman"/>
            <w:i w:val="0"/>
            <w:iCs w:val="0"/>
            <w:color w:val="0000FF"/>
            <w:szCs w:val="32"/>
          </w:rPr>
          <w:t>абзаце третьем подпункта "а" пункта 16</w:t>
        </w:r>
      </w:hyperlink>
      <w:r>
        <w:rPr>
          <w:rFonts w:cs="Times New Roman"/>
          <w:i w:val="0"/>
          <w:iCs w:val="0"/>
          <w:szCs w:val="32"/>
        </w:rPr>
        <w:t xml:space="preserve"> настоящего Положения, комиссия принимает одно из следующих решений: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24. По итогам рассмотрения вопроса, указанного в </w:t>
      </w:r>
      <w:hyperlink w:anchor="Par86" w:history="1">
        <w:r>
          <w:rPr>
            <w:rFonts w:cs="Times New Roman"/>
            <w:i w:val="0"/>
            <w:iCs w:val="0"/>
            <w:color w:val="0000FF"/>
            <w:szCs w:val="32"/>
          </w:rPr>
          <w:t>абзаце втором подпункта "б" пункта 16</w:t>
        </w:r>
      </w:hyperlink>
      <w:r>
        <w:rPr>
          <w:rFonts w:cs="Times New Roman"/>
          <w:i w:val="0"/>
          <w:iCs w:val="0"/>
          <w:szCs w:val="32"/>
        </w:rPr>
        <w:t xml:space="preserve"> настоящего Положения, комиссия принимает одно из следующих решений: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25. По итогам рассмотрения вопроса, указанного в </w:t>
      </w:r>
      <w:hyperlink w:anchor="Par87" w:history="1">
        <w:r>
          <w:rPr>
            <w:rFonts w:cs="Times New Roman"/>
            <w:i w:val="0"/>
            <w:iCs w:val="0"/>
            <w:color w:val="0000FF"/>
            <w:szCs w:val="32"/>
          </w:rPr>
          <w:t>абзаце третьем подпункта "б" пункта 16</w:t>
        </w:r>
      </w:hyperlink>
      <w:r>
        <w:rPr>
          <w:rFonts w:cs="Times New Roman"/>
          <w:i w:val="0"/>
          <w:iCs w:val="0"/>
          <w:szCs w:val="32"/>
        </w:rPr>
        <w:t xml:space="preserve"> настоящего Положения, комиссия принимает одно из следующих решений: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25.1. По итогам рассмотрения вопроса, указанного в </w:t>
      </w:r>
      <w:hyperlink w:anchor="Par89" w:history="1">
        <w:r>
          <w:rPr>
            <w:rFonts w:cs="Times New Roman"/>
            <w:i w:val="0"/>
            <w:iCs w:val="0"/>
            <w:color w:val="0000FF"/>
            <w:szCs w:val="32"/>
          </w:rPr>
          <w:t>подпункте "г" пункта 16</w:t>
        </w:r>
      </w:hyperlink>
      <w:r>
        <w:rPr>
          <w:rFonts w:cs="Times New Roman"/>
          <w:i w:val="0"/>
          <w:iCs w:val="0"/>
          <w:szCs w:val="32"/>
        </w:rPr>
        <w:t xml:space="preserve"> настоящего Положения, комиссия принимает одно из следующих решений: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а) признать, что сведения, представленные государственным служащим в соответствии с </w:t>
      </w:r>
      <w:hyperlink r:id="rId24" w:history="1">
        <w:r>
          <w:rPr>
            <w:rFonts w:cs="Times New Roman"/>
            <w:i w:val="0"/>
            <w:iCs w:val="0"/>
            <w:color w:val="0000FF"/>
            <w:szCs w:val="32"/>
          </w:rPr>
          <w:t>частью 1 статьи 3</w:t>
        </w:r>
      </w:hyperlink>
      <w:r>
        <w:rPr>
          <w:rFonts w:cs="Times New Roman"/>
          <w:i w:val="0"/>
          <w:iCs w:val="0"/>
          <w:szCs w:val="32"/>
        </w:rPr>
        <w:t xml:space="preserve"> Федерального закона </w:t>
      </w:r>
      <w:r>
        <w:rPr>
          <w:rFonts w:cs="Times New Roman"/>
          <w:i w:val="0"/>
          <w:iCs w:val="0"/>
          <w:szCs w:val="32"/>
        </w:rPr>
        <w:lastRenderedPageBreak/>
        <w:t xml:space="preserve">"О </w:t>
      </w:r>
      <w:proofErr w:type="gramStart"/>
      <w:r>
        <w:rPr>
          <w:rFonts w:cs="Times New Roman"/>
          <w:i w:val="0"/>
          <w:iCs w:val="0"/>
          <w:szCs w:val="32"/>
        </w:rPr>
        <w:t>контроле за</w:t>
      </w:r>
      <w:proofErr w:type="gramEnd"/>
      <w:r>
        <w:rPr>
          <w:rFonts w:cs="Times New Roman"/>
          <w:i w:val="0"/>
          <w:iCs w:val="0"/>
          <w:szCs w:val="32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б) признать, что сведения, представленные государственным служащим в соответствии с </w:t>
      </w:r>
      <w:hyperlink r:id="rId25" w:history="1">
        <w:r>
          <w:rPr>
            <w:rFonts w:cs="Times New Roman"/>
            <w:i w:val="0"/>
            <w:iCs w:val="0"/>
            <w:color w:val="0000FF"/>
            <w:szCs w:val="32"/>
          </w:rPr>
          <w:t>частью 1 статьи 3</w:t>
        </w:r>
      </w:hyperlink>
      <w:r>
        <w:rPr>
          <w:rFonts w:cs="Times New Roman"/>
          <w:i w:val="0"/>
          <w:iCs w:val="0"/>
          <w:szCs w:val="32"/>
        </w:rPr>
        <w:t xml:space="preserve"> Федерального закона "О </w:t>
      </w:r>
      <w:proofErr w:type="gramStart"/>
      <w:r>
        <w:rPr>
          <w:rFonts w:cs="Times New Roman"/>
          <w:i w:val="0"/>
          <w:iCs w:val="0"/>
          <w:szCs w:val="32"/>
        </w:rPr>
        <w:t>контроле за</w:t>
      </w:r>
      <w:proofErr w:type="gramEnd"/>
      <w:r>
        <w:rPr>
          <w:rFonts w:cs="Times New Roman"/>
          <w:i w:val="0"/>
          <w:iCs w:val="0"/>
          <w:szCs w:val="32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rFonts w:cs="Times New Roman"/>
          <w:i w:val="0"/>
          <w:iCs w:val="0"/>
          <w:szCs w:val="32"/>
        </w:rPr>
        <w:t>контроля за</w:t>
      </w:r>
      <w:proofErr w:type="gramEnd"/>
      <w:r>
        <w:rPr>
          <w:rFonts w:cs="Times New Roman"/>
          <w:i w:val="0"/>
          <w:iCs w:val="0"/>
          <w:szCs w:val="32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(п. 25.1 </w:t>
      </w:r>
      <w:proofErr w:type="gramStart"/>
      <w:r>
        <w:rPr>
          <w:rFonts w:cs="Times New Roman"/>
          <w:i w:val="0"/>
          <w:iCs w:val="0"/>
          <w:szCs w:val="32"/>
        </w:rPr>
        <w:t>введен</w:t>
      </w:r>
      <w:proofErr w:type="gramEnd"/>
      <w:r>
        <w:rPr>
          <w:rFonts w:cs="Times New Roman"/>
          <w:i w:val="0"/>
          <w:iCs w:val="0"/>
          <w:szCs w:val="32"/>
        </w:rPr>
        <w:t xml:space="preserve"> </w:t>
      </w:r>
      <w:hyperlink r:id="rId26" w:history="1">
        <w:r>
          <w:rPr>
            <w:rFonts w:cs="Times New Roman"/>
            <w:i w:val="0"/>
            <w:iCs w:val="0"/>
            <w:color w:val="0000FF"/>
            <w:szCs w:val="32"/>
          </w:rPr>
          <w:t>Указом</w:t>
        </w:r>
      </w:hyperlink>
      <w:r>
        <w:rPr>
          <w:rFonts w:cs="Times New Roman"/>
          <w:i w:val="0"/>
          <w:iCs w:val="0"/>
          <w:szCs w:val="32"/>
        </w:rPr>
        <w:t xml:space="preserve"> Президента РБ от 11.06.2013 N УП-175)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26. По итогам рассмотрения вопроса, предусмотренного </w:t>
      </w:r>
      <w:hyperlink w:anchor="Par88" w:history="1">
        <w:r>
          <w:rPr>
            <w:rFonts w:cs="Times New Roman"/>
            <w:i w:val="0"/>
            <w:iCs w:val="0"/>
            <w:color w:val="0000FF"/>
            <w:szCs w:val="32"/>
          </w:rPr>
          <w:t>подпунктом "в" пункта 16</w:t>
        </w:r>
      </w:hyperlink>
      <w:r>
        <w:rPr>
          <w:rFonts w:cs="Times New Roman"/>
          <w:i w:val="0"/>
          <w:iCs w:val="0"/>
          <w:szCs w:val="32"/>
        </w:rPr>
        <w:t xml:space="preserve"> настоящего Положения, комиссия принимает соответствующее решение.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27.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28. Решения комиссии по вопросам, указанным в </w:t>
      </w:r>
      <w:hyperlink w:anchor="Par81" w:history="1">
        <w:r>
          <w:rPr>
            <w:rFonts w:cs="Times New Roman"/>
            <w:i w:val="0"/>
            <w:iCs w:val="0"/>
            <w:color w:val="0000FF"/>
            <w:szCs w:val="32"/>
          </w:rPr>
          <w:t>пункте 16</w:t>
        </w:r>
      </w:hyperlink>
      <w:r>
        <w:rPr>
          <w:rFonts w:cs="Times New Roman"/>
          <w:i w:val="0"/>
          <w:iCs w:val="0"/>
          <w:szCs w:val="32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86" w:history="1">
        <w:r>
          <w:rPr>
            <w:rFonts w:cs="Times New Roman"/>
            <w:i w:val="0"/>
            <w:iCs w:val="0"/>
            <w:color w:val="0000FF"/>
            <w:szCs w:val="32"/>
          </w:rPr>
          <w:t>абзаце втором подпункта "б" пункта 16</w:t>
        </w:r>
      </w:hyperlink>
      <w:r>
        <w:rPr>
          <w:rFonts w:cs="Times New Roman"/>
          <w:i w:val="0"/>
          <w:iCs w:val="0"/>
          <w:szCs w:val="32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ar86" w:history="1">
        <w:r>
          <w:rPr>
            <w:rFonts w:cs="Times New Roman"/>
            <w:i w:val="0"/>
            <w:iCs w:val="0"/>
            <w:color w:val="0000FF"/>
            <w:szCs w:val="32"/>
          </w:rPr>
          <w:t>абзаце втором подпункта "б" пункта 16</w:t>
        </w:r>
      </w:hyperlink>
      <w:r>
        <w:rPr>
          <w:rFonts w:cs="Times New Roman"/>
          <w:i w:val="0"/>
          <w:iCs w:val="0"/>
          <w:szCs w:val="32"/>
        </w:rPr>
        <w:t xml:space="preserve"> настоящего Положения, носит обязательный характер.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30. В протоколе заседания комиссии указываются: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а) дата заседания комиссии, фамилии, имена, отчества членов </w:t>
      </w:r>
      <w:r>
        <w:rPr>
          <w:rFonts w:cs="Times New Roman"/>
          <w:i w:val="0"/>
          <w:iCs w:val="0"/>
          <w:szCs w:val="32"/>
        </w:rPr>
        <w:lastRenderedPageBreak/>
        <w:t>комиссии и других лиц, присутствующих на заседании;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в) предъявляемые к государственному служащему претензии, материалы, на которых они основываются;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г) содержание пояснений государственного служащего и других лиц по существу предъявляемых претензий;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д) фамилии, имена, отчества выступивших на заседании лиц и краткое изложение их выступлений;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ж) другие сведения;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з) результаты голосования;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и) решение и обоснование его принятия.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32. Копии протокола заседания комиссии в 3-дневный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33. Руководитель государственного органа обязан рассмотреть протокол заседания комиссии и вправе учесть в пределах своей </w:t>
      </w:r>
      <w:proofErr w:type="gramStart"/>
      <w:r>
        <w:rPr>
          <w:rFonts w:cs="Times New Roman"/>
          <w:i w:val="0"/>
          <w:iCs w:val="0"/>
          <w:szCs w:val="32"/>
        </w:rPr>
        <w:t>компетенции</w:t>
      </w:r>
      <w:proofErr w:type="gramEnd"/>
      <w:r>
        <w:rPr>
          <w:rFonts w:cs="Times New Roman"/>
          <w:i w:val="0"/>
          <w:iCs w:val="0"/>
          <w:szCs w:val="32"/>
        </w:rP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</w:t>
      </w:r>
      <w:r>
        <w:rPr>
          <w:rFonts w:cs="Times New Roman"/>
          <w:i w:val="0"/>
          <w:iCs w:val="0"/>
          <w:szCs w:val="32"/>
        </w:rPr>
        <w:lastRenderedPageBreak/>
        <w:t>органа оглашается на ближайшем заседании комиссии и принимается к сведению без обсуждения.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34.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35. </w:t>
      </w:r>
      <w:proofErr w:type="gramStart"/>
      <w:r>
        <w:rPr>
          <w:rFonts w:cs="Times New Roman"/>
          <w:i w:val="0"/>
          <w:iCs w:val="0"/>
          <w:szCs w:val="32"/>
        </w:rP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36.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37. </w:t>
      </w:r>
      <w:proofErr w:type="gramStart"/>
      <w:r>
        <w:rPr>
          <w:rFonts w:cs="Times New Roman"/>
          <w:i w:val="0"/>
          <w:iCs w:val="0"/>
          <w:szCs w:val="32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государственного органа или должностными лицами государственного органа, ответственными за работу по профилактике коррупционных и иных правонарушений.</w:t>
      </w:r>
      <w:proofErr w:type="gramEnd"/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i w:val="0"/>
          <w:iCs w:val="0"/>
          <w:szCs w:val="32"/>
        </w:rPr>
      </w:pPr>
      <w:bookmarkStart w:id="15" w:name="Par142"/>
      <w:bookmarkEnd w:id="15"/>
      <w:r>
        <w:rPr>
          <w:rFonts w:cs="Times New Roman"/>
          <w:i w:val="0"/>
          <w:iCs w:val="0"/>
          <w:szCs w:val="32"/>
        </w:rPr>
        <w:t>Приложение N 2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к Указу Президента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Республики Башкортостан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от 19 августа 2010 г. N УП-498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bookmarkStart w:id="16" w:name="Par147"/>
      <w:bookmarkEnd w:id="16"/>
      <w:r>
        <w:rPr>
          <w:rFonts w:cs="Times New Roman"/>
          <w:b/>
          <w:bCs/>
          <w:szCs w:val="32"/>
        </w:rPr>
        <w:t>ИЗМЕНЕНИЯ,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ВНОСИМЫЕ В ПОЛОЖЕНИЕ О ПРОВЕРКЕ ДОСТОВЕРНОСТИ И ПОЛНОТЫ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СВЕДЕНИЙ, ПРЕДСТАВЛЯЕМЫХ ГРАЖДАНАМИ, ПРЕТЕНДУЮЩИМИ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НА ЗАМЕЩЕНИЕ ДОЛЖНОСТЕЙ ГОСУДАРСТВЕННОЙ ГРАЖДАНСКОЙ СЛУЖБЫ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РЕСПУБЛИКИ БАШКОРТОСТАН, И </w:t>
      </w:r>
      <w:proofErr w:type="gramStart"/>
      <w:r>
        <w:rPr>
          <w:rFonts w:cs="Times New Roman"/>
          <w:b/>
          <w:bCs/>
          <w:szCs w:val="32"/>
        </w:rPr>
        <w:t>ГОСУДАРСТВЕННЫМИ</w:t>
      </w:r>
      <w:proofErr w:type="gramEnd"/>
      <w:r>
        <w:rPr>
          <w:rFonts w:cs="Times New Roman"/>
          <w:b/>
          <w:bCs/>
          <w:szCs w:val="32"/>
        </w:rPr>
        <w:t xml:space="preserve"> ГРАЖДАНСКИМИ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СЛУЖАЩИМИ РЕСПУБЛИКИ БАШКОРТОСТАН, И СОБЛЮДЕНИЯ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ГОСУДАРСТВЕННЫМИ ГРАЖДАНСКИМИ СЛУЖАЩИМИ РЕСПУБЛИКИ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БАШКОРТОСТАН ТРЕБОВАНИЙ К СЛУЖЕБНОМУ ПОВЕДЕНИЮ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1. </w:t>
      </w:r>
      <w:hyperlink r:id="rId27" w:history="1">
        <w:r>
          <w:rPr>
            <w:rFonts w:cs="Times New Roman"/>
            <w:i w:val="0"/>
            <w:iCs w:val="0"/>
            <w:color w:val="0000FF"/>
            <w:szCs w:val="32"/>
          </w:rPr>
          <w:t>Пункты 8</w:t>
        </w:r>
      </w:hyperlink>
      <w:r>
        <w:rPr>
          <w:rFonts w:cs="Times New Roman"/>
          <w:i w:val="0"/>
          <w:iCs w:val="0"/>
          <w:szCs w:val="32"/>
        </w:rPr>
        <w:t xml:space="preserve"> и </w:t>
      </w:r>
      <w:hyperlink r:id="rId28" w:history="1">
        <w:r>
          <w:rPr>
            <w:rFonts w:cs="Times New Roman"/>
            <w:i w:val="0"/>
            <w:iCs w:val="0"/>
            <w:color w:val="0000FF"/>
            <w:szCs w:val="32"/>
          </w:rPr>
          <w:t>9</w:t>
        </w:r>
      </w:hyperlink>
      <w:r>
        <w:rPr>
          <w:rFonts w:cs="Times New Roman"/>
          <w:i w:val="0"/>
          <w:iCs w:val="0"/>
          <w:szCs w:val="32"/>
        </w:rPr>
        <w:t xml:space="preserve"> изложить в следующей редакции: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"8. 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а) правоохранительными и налоговыми органами;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9.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</w:t>
      </w:r>
      <w:proofErr w:type="gramStart"/>
      <w:r>
        <w:rPr>
          <w:rFonts w:cs="Times New Roman"/>
          <w:i w:val="0"/>
          <w:iCs w:val="0"/>
          <w:szCs w:val="32"/>
        </w:rPr>
        <w:t>.".</w:t>
      </w:r>
      <w:proofErr w:type="gramEnd"/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2. В </w:t>
      </w:r>
      <w:hyperlink r:id="rId29" w:history="1">
        <w:r>
          <w:rPr>
            <w:rFonts w:cs="Times New Roman"/>
            <w:i w:val="0"/>
            <w:iCs w:val="0"/>
            <w:color w:val="0000FF"/>
            <w:szCs w:val="32"/>
          </w:rPr>
          <w:t>подпункте "г" пункта 12</w:t>
        </w:r>
      </w:hyperlink>
      <w:r>
        <w:rPr>
          <w:rFonts w:cs="Times New Roman"/>
          <w:i w:val="0"/>
          <w:iCs w:val="0"/>
          <w:szCs w:val="32"/>
        </w:rPr>
        <w:t xml:space="preserve"> слова "в органы прокуратуры </w:t>
      </w:r>
      <w:r>
        <w:rPr>
          <w:rFonts w:cs="Times New Roman"/>
          <w:i w:val="0"/>
          <w:iCs w:val="0"/>
          <w:szCs w:val="32"/>
        </w:rPr>
        <w:lastRenderedPageBreak/>
        <w:t>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оперативно-розыскной деятельности)" заменить словами "(кроме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органы".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3. </w:t>
      </w:r>
      <w:hyperlink r:id="rId30" w:history="1">
        <w:r>
          <w:rPr>
            <w:rFonts w:cs="Times New Roman"/>
            <w:i w:val="0"/>
            <w:iCs w:val="0"/>
            <w:color w:val="0000FF"/>
            <w:szCs w:val="32"/>
          </w:rPr>
          <w:t>Пункт 24</w:t>
        </w:r>
      </w:hyperlink>
      <w:r>
        <w:rPr>
          <w:rFonts w:cs="Times New Roman"/>
          <w:i w:val="0"/>
          <w:iCs w:val="0"/>
          <w:szCs w:val="32"/>
        </w:rPr>
        <w:t xml:space="preserve"> после слов "правоохранительным и налоговым органам" дополнить словами ", иным государственным органам, органам местного самоуправления и их должностным лицам".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4. В </w:t>
      </w:r>
      <w:hyperlink r:id="rId31" w:history="1">
        <w:r>
          <w:rPr>
            <w:rFonts w:cs="Times New Roman"/>
            <w:i w:val="0"/>
            <w:iCs w:val="0"/>
            <w:color w:val="0000FF"/>
            <w:szCs w:val="32"/>
          </w:rPr>
          <w:t>пункте 26</w:t>
        </w:r>
      </w:hyperlink>
      <w:r>
        <w:rPr>
          <w:rFonts w:cs="Times New Roman"/>
          <w:i w:val="0"/>
          <w:iCs w:val="0"/>
          <w:szCs w:val="32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</w:p>
    <w:p w:rsidR="004E7254" w:rsidRDefault="004E725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i w:val="0"/>
          <w:iCs w:val="0"/>
          <w:sz w:val="5"/>
          <w:szCs w:val="5"/>
        </w:rPr>
      </w:pPr>
    </w:p>
    <w:p w:rsidR="0029140F" w:rsidRDefault="0029140F">
      <w:bookmarkStart w:id="17" w:name="_GoBack"/>
      <w:bookmarkEnd w:id="17"/>
    </w:p>
    <w:sectPr w:rsidR="0029140F" w:rsidSect="00D1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54"/>
    <w:rsid w:val="00000E33"/>
    <w:rsid w:val="00010644"/>
    <w:rsid w:val="00016B73"/>
    <w:rsid w:val="000206A8"/>
    <w:rsid w:val="00035E28"/>
    <w:rsid w:val="00036F29"/>
    <w:rsid w:val="00040732"/>
    <w:rsid w:val="00055D12"/>
    <w:rsid w:val="0007340C"/>
    <w:rsid w:val="0008680B"/>
    <w:rsid w:val="00087670"/>
    <w:rsid w:val="00097330"/>
    <w:rsid w:val="000A3699"/>
    <w:rsid w:val="000A78F7"/>
    <w:rsid w:val="000B0E94"/>
    <w:rsid w:val="000B0EAF"/>
    <w:rsid w:val="000B2E3A"/>
    <w:rsid w:val="000B7085"/>
    <w:rsid w:val="000B7E4F"/>
    <w:rsid w:val="000C0973"/>
    <w:rsid w:val="000C4798"/>
    <w:rsid w:val="000D0952"/>
    <w:rsid w:val="00103923"/>
    <w:rsid w:val="00117146"/>
    <w:rsid w:val="00123CD0"/>
    <w:rsid w:val="001258B2"/>
    <w:rsid w:val="001334E8"/>
    <w:rsid w:val="001353C7"/>
    <w:rsid w:val="001401EA"/>
    <w:rsid w:val="00143B6C"/>
    <w:rsid w:val="00143F70"/>
    <w:rsid w:val="00150312"/>
    <w:rsid w:val="00155A46"/>
    <w:rsid w:val="00160603"/>
    <w:rsid w:val="00161B93"/>
    <w:rsid w:val="00166B4E"/>
    <w:rsid w:val="00196499"/>
    <w:rsid w:val="00197CBE"/>
    <w:rsid w:val="001A02B3"/>
    <w:rsid w:val="001A56AF"/>
    <w:rsid w:val="001A6D78"/>
    <w:rsid w:val="001B5EA7"/>
    <w:rsid w:val="001B6DAE"/>
    <w:rsid w:val="001B7483"/>
    <w:rsid w:val="001C32E8"/>
    <w:rsid w:val="001D1785"/>
    <w:rsid w:val="001E0D5F"/>
    <w:rsid w:val="001E1FAD"/>
    <w:rsid w:val="001F0DD0"/>
    <w:rsid w:val="001F75DB"/>
    <w:rsid w:val="002027FC"/>
    <w:rsid w:val="00204F0C"/>
    <w:rsid w:val="00206CBB"/>
    <w:rsid w:val="00214557"/>
    <w:rsid w:val="00214B32"/>
    <w:rsid w:val="002213D1"/>
    <w:rsid w:val="002249B1"/>
    <w:rsid w:val="002278A1"/>
    <w:rsid w:val="002301EA"/>
    <w:rsid w:val="00230C9D"/>
    <w:rsid w:val="00235ACF"/>
    <w:rsid w:val="00243929"/>
    <w:rsid w:val="00247DD4"/>
    <w:rsid w:val="002508C3"/>
    <w:rsid w:val="002509E5"/>
    <w:rsid w:val="0025122E"/>
    <w:rsid w:val="00264BDD"/>
    <w:rsid w:val="002660C5"/>
    <w:rsid w:val="00275BF9"/>
    <w:rsid w:val="00282101"/>
    <w:rsid w:val="0029140F"/>
    <w:rsid w:val="002B51A0"/>
    <w:rsid w:val="002B77A1"/>
    <w:rsid w:val="002C5FF1"/>
    <w:rsid w:val="002C62B9"/>
    <w:rsid w:val="002D3A33"/>
    <w:rsid w:val="002D5202"/>
    <w:rsid w:val="002D776F"/>
    <w:rsid w:val="002D79A1"/>
    <w:rsid w:val="002E07F0"/>
    <w:rsid w:val="002F43BF"/>
    <w:rsid w:val="00301D8D"/>
    <w:rsid w:val="00311C8F"/>
    <w:rsid w:val="00314C3D"/>
    <w:rsid w:val="00320709"/>
    <w:rsid w:val="00324B38"/>
    <w:rsid w:val="003367F1"/>
    <w:rsid w:val="003369E5"/>
    <w:rsid w:val="00337272"/>
    <w:rsid w:val="00350323"/>
    <w:rsid w:val="003504EF"/>
    <w:rsid w:val="00352BAD"/>
    <w:rsid w:val="003659A7"/>
    <w:rsid w:val="00374A35"/>
    <w:rsid w:val="0038517A"/>
    <w:rsid w:val="00385FFB"/>
    <w:rsid w:val="00393F7D"/>
    <w:rsid w:val="003A2CB0"/>
    <w:rsid w:val="003B52B3"/>
    <w:rsid w:val="003C1CC0"/>
    <w:rsid w:val="003C555C"/>
    <w:rsid w:val="003E0549"/>
    <w:rsid w:val="003E5E46"/>
    <w:rsid w:val="003E7253"/>
    <w:rsid w:val="00401100"/>
    <w:rsid w:val="004047AC"/>
    <w:rsid w:val="00404D8A"/>
    <w:rsid w:val="004131A4"/>
    <w:rsid w:val="00414058"/>
    <w:rsid w:val="00420ED1"/>
    <w:rsid w:val="004254E4"/>
    <w:rsid w:val="004263F5"/>
    <w:rsid w:val="00430630"/>
    <w:rsid w:val="00430729"/>
    <w:rsid w:val="00440494"/>
    <w:rsid w:val="00443534"/>
    <w:rsid w:val="0045414D"/>
    <w:rsid w:val="004554B1"/>
    <w:rsid w:val="0046692A"/>
    <w:rsid w:val="004776BE"/>
    <w:rsid w:val="00477F8D"/>
    <w:rsid w:val="004870BB"/>
    <w:rsid w:val="00491701"/>
    <w:rsid w:val="00494805"/>
    <w:rsid w:val="00495ED5"/>
    <w:rsid w:val="004A12B4"/>
    <w:rsid w:val="004D1782"/>
    <w:rsid w:val="004D1CB2"/>
    <w:rsid w:val="004D35BC"/>
    <w:rsid w:val="004D6A51"/>
    <w:rsid w:val="004E2337"/>
    <w:rsid w:val="004E7254"/>
    <w:rsid w:val="004F2B63"/>
    <w:rsid w:val="00505B48"/>
    <w:rsid w:val="00507B36"/>
    <w:rsid w:val="00514404"/>
    <w:rsid w:val="00523BFA"/>
    <w:rsid w:val="00536931"/>
    <w:rsid w:val="00537F0D"/>
    <w:rsid w:val="005402D2"/>
    <w:rsid w:val="00541709"/>
    <w:rsid w:val="00544353"/>
    <w:rsid w:val="00562458"/>
    <w:rsid w:val="00563F5C"/>
    <w:rsid w:val="00583376"/>
    <w:rsid w:val="00590BB7"/>
    <w:rsid w:val="005A0E04"/>
    <w:rsid w:val="005A3E1F"/>
    <w:rsid w:val="005C0B70"/>
    <w:rsid w:val="005C76AD"/>
    <w:rsid w:val="005C77EF"/>
    <w:rsid w:val="005D0B2A"/>
    <w:rsid w:val="005D6699"/>
    <w:rsid w:val="005E1327"/>
    <w:rsid w:val="005E1DCD"/>
    <w:rsid w:val="006045DC"/>
    <w:rsid w:val="0061193A"/>
    <w:rsid w:val="00612B26"/>
    <w:rsid w:val="00622AC0"/>
    <w:rsid w:val="00633ACD"/>
    <w:rsid w:val="00633DB7"/>
    <w:rsid w:val="00635154"/>
    <w:rsid w:val="00636369"/>
    <w:rsid w:val="00640C0F"/>
    <w:rsid w:val="006419EC"/>
    <w:rsid w:val="00643779"/>
    <w:rsid w:val="00653DDF"/>
    <w:rsid w:val="006616E2"/>
    <w:rsid w:val="0067140E"/>
    <w:rsid w:val="00680B6B"/>
    <w:rsid w:val="00686E41"/>
    <w:rsid w:val="00690FEB"/>
    <w:rsid w:val="006C2F5B"/>
    <w:rsid w:val="006C549E"/>
    <w:rsid w:val="006D4A32"/>
    <w:rsid w:val="006E2BFE"/>
    <w:rsid w:val="006E3AEF"/>
    <w:rsid w:val="006E4248"/>
    <w:rsid w:val="006F7F00"/>
    <w:rsid w:val="0070077B"/>
    <w:rsid w:val="0070683C"/>
    <w:rsid w:val="0071470E"/>
    <w:rsid w:val="00725C53"/>
    <w:rsid w:val="00731AE1"/>
    <w:rsid w:val="00732426"/>
    <w:rsid w:val="00735203"/>
    <w:rsid w:val="00756200"/>
    <w:rsid w:val="00761C32"/>
    <w:rsid w:val="007646E1"/>
    <w:rsid w:val="00767AF1"/>
    <w:rsid w:val="00767D14"/>
    <w:rsid w:val="007720CC"/>
    <w:rsid w:val="00777EAB"/>
    <w:rsid w:val="0079294D"/>
    <w:rsid w:val="007957AA"/>
    <w:rsid w:val="007979E4"/>
    <w:rsid w:val="007A068F"/>
    <w:rsid w:val="007A4355"/>
    <w:rsid w:val="007B2823"/>
    <w:rsid w:val="007B2CB1"/>
    <w:rsid w:val="007B5246"/>
    <w:rsid w:val="007B5275"/>
    <w:rsid w:val="007C039C"/>
    <w:rsid w:val="007C6844"/>
    <w:rsid w:val="007D67E0"/>
    <w:rsid w:val="007D6F52"/>
    <w:rsid w:val="007D7D0C"/>
    <w:rsid w:val="007E0DA1"/>
    <w:rsid w:val="007E1E9B"/>
    <w:rsid w:val="00816C0E"/>
    <w:rsid w:val="00816F5C"/>
    <w:rsid w:val="00822B53"/>
    <w:rsid w:val="00825DB3"/>
    <w:rsid w:val="008409FC"/>
    <w:rsid w:val="00851932"/>
    <w:rsid w:val="00862CDF"/>
    <w:rsid w:val="00876436"/>
    <w:rsid w:val="008A5B5E"/>
    <w:rsid w:val="008A7EDA"/>
    <w:rsid w:val="008C2159"/>
    <w:rsid w:val="008C4C74"/>
    <w:rsid w:val="008D3672"/>
    <w:rsid w:val="008D6C42"/>
    <w:rsid w:val="008E6921"/>
    <w:rsid w:val="008F6781"/>
    <w:rsid w:val="00900063"/>
    <w:rsid w:val="00917F92"/>
    <w:rsid w:val="009252AB"/>
    <w:rsid w:val="009442E0"/>
    <w:rsid w:val="009516D9"/>
    <w:rsid w:val="009704BF"/>
    <w:rsid w:val="00970EEB"/>
    <w:rsid w:val="0098425C"/>
    <w:rsid w:val="0098433A"/>
    <w:rsid w:val="009A03FB"/>
    <w:rsid w:val="009A2077"/>
    <w:rsid w:val="009A77EE"/>
    <w:rsid w:val="009B2A8D"/>
    <w:rsid w:val="009C2BEF"/>
    <w:rsid w:val="009C456A"/>
    <w:rsid w:val="009C65A5"/>
    <w:rsid w:val="009D56DA"/>
    <w:rsid w:val="009D67D2"/>
    <w:rsid w:val="009E362F"/>
    <w:rsid w:val="009E64FF"/>
    <w:rsid w:val="009E6833"/>
    <w:rsid w:val="009F0AB6"/>
    <w:rsid w:val="00A053B0"/>
    <w:rsid w:val="00A15E6D"/>
    <w:rsid w:val="00A16404"/>
    <w:rsid w:val="00A26134"/>
    <w:rsid w:val="00A301B5"/>
    <w:rsid w:val="00A352DC"/>
    <w:rsid w:val="00A46F94"/>
    <w:rsid w:val="00A5168D"/>
    <w:rsid w:val="00A56335"/>
    <w:rsid w:val="00A56E73"/>
    <w:rsid w:val="00A61F35"/>
    <w:rsid w:val="00A70847"/>
    <w:rsid w:val="00A855DE"/>
    <w:rsid w:val="00A857F9"/>
    <w:rsid w:val="00AA5A64"/>
    <w:rsid w:val="00AB2290"/>
    <w:rsid w:val="00AB3328"/>
    <w:rsid w:val="00AB3944"/>
    <w:rsid w:val="00AB3A34"/>
    <w:rsid w:val="00AC2098"/>
    <w:rsid w:val="00AC47C4"/>
    <w:rsid w:val="00AC5262"/>
    <w:rsid w:val="00AC5602"/>
    <w:rsid w:val="00AC7400"/>
    <w:rsid w:val="00AD2CFF"/>
    <w:rsid w:val="00AD7F86"/>
    <w:rsid w:val="00AE0200"/>
    <w:rsid w:val="00AF61FA"/>
    <w:rsid w:val="00B0120B"/>
    <w:rsid w:val="00B11649"/>
    <w:rsid w:val="00B1576C"/>
    <w:rsid w:val="00B263CC"/>
    <w:rsid w:val="00B445BD"/>
    <w:rsid w:val="00B47A22"/>
    <w:rsid w:val="00B553C7"/>
    <w:rsid w:val="00B614F1"/>
    <w:rsid w:val="00B7758B"/>
    <w:rsid w:val="00B90AAA"/>
    <w:rsid w:val="00B9567B"/>
    <w:rsid w:val="00B96E0B"/>
    <w:rsid w:val="00BA6C29"/>
    <w:rsid w:val="00BB09D3"/>
    <w:rsid w:val="00BC160D"/>
    <w:rsid w:val="00BC597B"/>
    <w:rsid w:val="00BF02B6"/>
    <w:rsid w:val="00BF5200"/>
    <w:rsid w:val="00C079BF"/>
    <w:rsid w:val="00C17EC8"/>
    <w:rsid w:val="00C2586D"/>
    <w:rsid w:val="00C303E5"/>
    <w:rsid w:val="00C3239A"/>
    <w:rsid w:val="00C3277B"/>
    <w:rsid w:val="00C3774E"/>
    <w:rsid w:val="00C40843"/>
    <w:rsid w:val="00C500ED"/>
    <w:rsid w:val="00C522FF"/>
    <w:rsid w:val="00C5297D"/>
    <w:rsid w:val="00C52CA9"/>
    <w:rsid w:val="00C535AD"/>
    <w:rsid w:val="00C60B40"/>
    <w:rsid w:val="00C631EA"/>
    <w:rsid w:val="00C677F1"/>
    <w:rsid w:val="00C67CC4"/>
    <w:rsid w:val="00C804F8"/>
    <w:rsid w:val="00C81448"/>
    <w:rsid w:val="00CA52C1"/>
    <w:rsid w:val="00CA75CC"/>
    <w:rsid w:val="00CA7904"/>
    <w:rsid w:val="00CC7F63"/>
    <w:rsid w:val="00CD2BD1"/>
    <w:rsid w:val="00CD3841"/>
    <w:rsid w:val="00CD3C06"/>
    <w:rsid w:val="00CD6443"/>
    <w:rsid w:val="00CE1942"/>
    <w:rsid w:val="00CE2CE2"/>
    <w:rsid w:val="00CE68FB"/>
    <w:rsid w:val="00CE6CA5"/>
    <w:rsid w:val="00D05550"/>
    <w:rsid w:val="00D10166"/>
    <w:rsid w:val="00D13F92"/>
    <w:rsid w:val="00D175F5"/>
    <w:rsid w:val="00D204EC"/>
    <w:rsid w:val="00D23C37"/>
    <w:rsid w:val="00D304AB"/>
    <w:rsid w:val="00D304CF"/>
    <w:rsid w:val="00D40ADA"/>
    <w:rsid w:val="00D42958"/>
    <w:rsid w:val="00D56D19"/>
    <w:rsid w:val="00D605F0"/>
    <w:rsid w:val="00D60AA1"/>
    <w:rsid w:val="00D6611C"/>
    <w:rsid w:val="00D75855"/>
    <w:rsid w:val="00D77B03"/>
    <w:rsid w:val="00D81C89"/>
    <w:rsid w:val="00DA6127"/>
    <w:rsid w:val="00DB5E8A"/>
    <w:rsid w:val="00DC0195"/>
    <w:rsid w:val="00DC512C"/>
    <w:rsid w:val="00DC737F"/>
    <w:rsid w:val="00DD115E"/>
    <w:rsid w:val="00DE27C7"/>
    <w:rsid w:val="00DE77B5"/>
    <w:rsid w:val="00DF6D45"/>
    <w:rsid w:val="00E04AEC"/>
    <w:rsid w:val="00E05178"/>
    <w:rsid w:val="00E170E0"/>
    <w:rsid w:val="00E230CF"/>
    <w:rsid w:val="00E40013"/>
    <w:rsid w:val="00E63AEB"/>
    <w:rsid w:val="00E66803"/>
    <w:rsid w:val="00E6728A"/>
    <w:rsid w:val="00E708BB"/>
    <w:rsid w:val="00E71477"/>
    <w:rsid w:val="00E75785"/>
    <w:rsid w:val="00E76B78"/>
    <w:rsid w:val="00EA1D7A"/>
    <w:rsid w:val="00EA1FE8"/>
    <w:rsid w:val="00EA42AA"/>
    <w:rsid w:val="00EB249C"/>
    <w:rsid w:val="00EB5869"/>
    <w:rsid w:val="00EC26A7"/>
    <w:rsid w:val="00ED1E63"/>
    <w:rsid w:val="00ED28C9"/>
    <w:rsid w:val="00ED42C8"/>
    <w:rsid w:val="00ED5D2A"/>
    <w:rsid w:val="00ED5F74"/>
    <w:rsid w:val="00EE66D0"/>
    <w:rsid w:val="00EF4B15"/>
    <w:rsid w:val="00F0485F"/>
    <w:rsid w:val="00F13702"/>
    <w:rsid w:val="00F31B6E"/>
    <w:rsid w:val="00F3378A"/>
    <w:rsid w:val="00F37F26"/>
    <w:rsid w:val="00F42A5C"/>
    <w:rsid w:val="00F43F9A"/>
    <w:rsid w:val="00F4582D"/>
    <w:rsid w:val="00F526BF"/>
    <w:rsid w:val="00F52FCF"/>
    <w:rsid w:val="00F661F2"/>
    <w:rsid w:val="00F669CA"/>
    <w:rsid w:val="00F723DD"/>
    <w:rsid w:val="00F81CD6"/>
    <w:rsid w:val="00F8709F"/>
    <w:rsid w:val="00F90E9B"/>
    <w:rsid w:val="00F93D3E"/>
    <w:rsid w:val="00F947CF"/>
    <w:rsid w:val="00FA37EA"/>
    <w:rsid w:val="00FA458B"/>
    <w:rsid w:val="00FB07F2"/>
    <w:rsid w:val="00FB4999"/>
    <w:rsid w:val="00FB74BA"/>
    <w:rsid w:val="00FD3128"/>
    <w:rsid w:val="00FD6E5E"/>
    <w:rsid w:val="00FE1803"/>
    <w:rsid w:val="00FE252C"/>
    <w:rsid w:val="00FE7859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6C"/>
    <w:rPr>
      <w:rFonts w:ascii="Times New Roman" w:hAnsi="Times New Roman" w:cs="Comic Sans MS"/>
      <w:i/>
      <w:i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6C"/>
    <w:rPr>
      <w:rFonts w:ascii="Times New Roman" w:hAnsi="Times New Roman" w:cs="Comic Sans MS"/>
      <w:i/>
      <w:i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2E4A9F5EF73701C4D7CECDB1E7EC5549ED87823B95846160AACEFF65F3AE4FA1FF163798AF6E0Q3t5K" TargetMode="External"/><Relationship Id="rId13" Type="http://schemas.openxmlformats.org/officeDocument/2006/relationships/hyperlink" Target="consultantplus://offline/ref=BD72E4A9F5EF73701C4D7CECDB1E7EC55793DA7F29EE0F44475FA2QEtAK" TargetMode="External"/><Relationship Id="rId18" Type="http://schemas.openxmlformats.org/officeDocument/2006/relationships/hyperlink" Target="consultantplus://offline/ref=BD72E4A9F5EF73701C4D7CEFC97221CC559083772ABE56164D55F7B2A15630B3BD50A8213D87F7E433960EQBt3K" TargetMode="External"/><Relationship Id="rId26" Type="http://schemas.openxmlformats.org/officeDocument/2006/relationships/hyperlink" Target="consultantplus://offline/ref=BD72E4A9F5EF73701C4D7CEFC97221CC559083772ABE57144955F7B2A15630B3BD50A8213D87F7E433960BQBt2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D72E4A9F5EF73701C4D7CEFC97221CC559083772ABE57144955F7B2A15630B3BD50A8213D87F7E433960BQBt0K" TargetMode="External"/><Relationship Id="rId7" Type="http://schemas.openxmlformats.org/officeDocument/2006/relationships/hyperlink" Target="consultantplus://offline/ref=BD72E4A9F5EF73701C4D7CECDB1E7EC5549EDB7320B15846160AACEFF6Q5tFK" TargetMode="External"/><Relationship Id="rId12" Type="http://schemas.openxmlformats.org/officeDocument/2006/relationships/hyperlink" Target="consultantplus://offline/ref=BD72E4A9F5EF73701C4D7CECDB1E7EC5549EDB7320B15846160AACEFF6Q5tFK" TargetMode="External"/><Relationship Id="rId17" Type="http://schemas.openxmlformats.org/officeDocument/2006/relationships/hyperlink" Target="consultantplus://offline/ref=BD72E4A9F5EF73701C4D7CEFC97221CC559083772ABB54104A55F7B2A15630B3BD50A8213D87F7E4339608QBt2K" TargetMode="External"/><Relationship Id="rId25" Type="http://schemas.openxmlformats.org/officeDocument/2006/relationships/hyperlink" Target="consultantplus://offline/ref=BD72E4A9F5EF73701C4D7CECDB1E7EC55498D57F27B85846160AACEFF65F3AE4FA1FF163798AF6E6Q3tBK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D72E4A9F5EF73701C4D7CEFC97221CC559083772ABB54104A55F7B2A15630B3BD50A8213D87F7E4339608QBt0K" TargetMode="External"/><Relationship Id="rId20" Type="http://schemas.openxmlformats.org/officeDocument/2006/relationships/hyperlink" Target="consultantplus://offline/ref=BD72E4A9F5EF73701C4D7CECDB1E7EC55498D57F27B85846160AACEFF65F3AE4FA1FF163798AF6E6Q3tBK" TargetMode="External"/><Relationship Id="rId29" Type="http://schemas.openxmlformats.org/officeDocument/2006/relationships/hyperlink" Target="consultantplus://offline/ref=BD72E4A9F5EF73701C4D7CEFC97221CC5590837724BC51174E55F7B2A15630B3BD50A8213D87F7E433960DQBt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72E4A9F5EF73701C4D7CEFC97221CC559083772ABE57144955F7B2A15630B3BD50A8213D87F7E433960BQBt7K" TargetMode="External"/><Relationship Id="rId11" Type="http://schemas.openxmlformats.org/officeDocument/2006/relationships/hyperlink" Target="consultantplus://offline/ref=BD72E4A9F5EF73701C4D7CEFC97221CC559083772ABE57144955F7B2A15630B3BD50A8213D87F7E433960BQBt7K" TargetMode="External"/><Relationship Id="rId24" Type="http://schemas.openxmlformats.org/officeDocument/2006/relationships/hyperlink" Target="consultantplus://offline/ref=BD72E4A9F5EF73701C4D7CECDB1E7EC55498D57F27B85846160AACEFF65F3AE4FA1FF163798AF6E6Q3tBK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BD72E4A9F5EF73701C4D7CEFC97221CC559083772ABB54104A55F7B2A15630B3BD50A8213D87F7E4339608QBt0K" TargetMode="External"/><Relationship Id="rId15" Type="http://schemas.openxmlformats.org/officeDocument/2006/relationships/hyperlink" Target="consultantplus://offline/ref=BD72E4A9F5EF73701C4D7CECDB1E7EC5549EDB7320B15846160AACEFF6Q5tFK" TargetMode="External"/><Relationship Id="rId23" Type="http://schemas.openxmlformats.org/officeDocument/2006/relationships/hyperlink" Target="consultantplus://offline/ref=BD72E4A9F5EF73701C4D7CEFC97221CC559083772ABE56164D55F7B2A15630B3BD50A8213D87F7E4339608QBt2K" TargetMode="External"/><Relationship Id="rId28" Type="http://schemas.openxmlformats.org/officeDocument/2006/relationships/hyperlink" Target="consultantplus://offline/ref=BD72E4A9F5EF73701C4D7CEFC97221CC5590837724BC51174E55F7B2A15630B3BD50A8213D87F7E433960DQBt4K" TargetMode="External"/><Relationship Id="rId10" Type="http://schemas.openxmlformats.org/officeDocument/2006/relationships/hyperlink" Target="consultantplus://offline/ref=BD72E4A9F5EF73701C4D7CEFC97221CC559083772ABB54104A55F7B2A15630B3BD50A8213D87F7E4339608QBt0K" TargetMode="External"/><Relationship Id="rId19" Type="http://schemas.openxmlformats.org/officeDocument/2006/relationships/hyperlink" Target="consultantplus://offline/ref=BD72E4A9F5EF73701C4D7CEFC97221CC559083772ABE56164D55F7B2A15630B3BD50A8213D87F7E4339608QBt2K" TargetMode="External"/><Relationship Id="rId31" Type="http://schemas.openxmlformats.org/officeDocument/2006/relationships/hyperlink" Target="consultantplus://offline/ref=BD72E4A9F5EF73701C4D7CEFC97221CC5590837724BC51174E55F7B2A15630B3BD50A8213D87F7E433960EQBt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72E4A9F5EF73701C4D7CEFC97221CC5590837724BC51174E55F7B2A15630B3BD50A8213D87F7E4339608QBt0K" TargetMode="External"/><Relationship Id="rId14" Type="http://schemas.openxmlformats.org/officeDocument/2006/relationships/hyperlink" Target="consultantplus://offline/ref=BD72E4A9F5EF73701C4D7CEFC97221CC559083772BB952144D55F7B2A15630B3QBtDK" TargetMode="External"/><Relationship Id="rId22" Type="http://schemas.openxmlformats.org/officeDocument/2006/relationships/hyperlink" Target="consultantplus://offline/ref=BD72E4A9F5EF73701C4D7CEFC97221CC559083772ABE56164D55F7B2A15630B3BD50A8213D87F7E4339608QBt2K" TargetMode="External"/><Relationship Id="rId27" Type="http://schemas.openxmlformats.org/officeDocument/2006/relationships/hyperlink" Target="consultantplus://offline/ref=BD72E4A9F5EF73701C4D7CEFC97221CC5590837724BC51174E55F7B2A15630B3BD50A8213D87F7E433960AQBt3K" TargetMode="External"/><Relationship Id="rId30" Type="http://schemas.openxmlformats.org/officeDocument/2006/relationships/hyperlink" Target="consultantplus://offline/ref=BD72E4A9F5EF73701C4D7CEFC97221CC5590837724BC51174E55F7B2A15630B3BD50A8213D87F7E433960EQBt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4875</Words>
  <Characters>27792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Рамиль</cp:lastModifiedBy>
  <cp:revision>1</cp:revision>
  <dcterms:created xsi:type="dcterms:W3CDTF">2014-07-25T10:45:00Z</dcterms:created>
  <dcterms:modified xsi:type="dcterms:W3CDTF">2014-07-25T10:45:00Z</dcterms:modified>
</cp:coreProperties>
</file>